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DC" w:rsidRDefault="008A4CDC" w:rsidP="008A4CDC">
      <w:pPr>
        <w:jc w:val="center"/>
      </w:pPr>
      <w:r>
        <w:rPr>
          <w:noProof/>
          <w:lang w:eastAsia="it-IT"/>
        </w:rPr>
        <w:drawing>
          <wp:inline distT="0" distB="0" distL="0" distR="0">
            <wp:extent cx="828675" cy="877421"/>
            <wp:effectExtent l="0" t="0" r="0" b="0"/>
            <wp:docPr id="1" name="Immagine 1" descr="Logo Comune Torr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Torral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129" cy="878961"/>
                    </a:xfrm>
                    <a:prstGeom prst="rect">
                      <a:avLst/>
                    </a:prstGeom>
                    <a:noFill/>
                    <a:ln>
                      <a:noFill/>
                    </a:ln>
                  </pic:spPr>
                </pic:pic>
              </a:graphicData>
            </a:graphic>
          </wp:inline>
        </w:drawing>
      </w:r>
    </w:p>
    <w:p w:rsidR="009F2982" w:rsidRDefault="009F2982" w:rsidP="008A4CDC">
      <w:pPr>
        <w:spacing w:after="0" w:line="240" w:lineRule="auto"/>
        <w:jc w:val="center"/>
        <w:rPr>
          <w:rFonts w:ascii="Tahoma" w:hAnsi="Tahoma" w:cs="Tahoma"/>
          <w:b/>
          <w:sz w:val="32"/>
          <w:szCs w:val="20"/>
        </w:rPr>
      </w:pPr>
    </w:p>
    <w:p w:rsidR="008A4CDC" w:rsidRPr="009F2982" w:rsidRDefault="008A4CDC" w:rsidP="008A4CDC">
      <w:pPr>
        <w:spacing w:after="0" w:line="240" w:lineRule="auto"/>
        <w:jc w:val="center"/>
        <w:rPr>
          <w:rFonts w:ascii="Tahoma" w:hAnsi="Tahoma" w:cs="Tahoma"/>
          <w:b/>
          <w:sz w:val="32"/>
          <w:szCs w:val="20"/>
        </w:rPr>
      </w:pPr>
      <w:r w:rsidRPr="009F2982">
        <w:rPr>
          <w:rFonts w:ascii="Tahoma" w:hAnsi="Tahoma" w:cs="Tahoma"/>
          <w:b/>
          <w:sz w:val="32"/>
          <w:szCs w:val="20"/>
        </w:rPr>
        <w:t>Comune di Torralba – (</w:t>
      </w:r>
      <w:proofErr w:type="spellStart"/>
      <w:r w:rsidRPr="009F2982">
        <w:rPr>
          <w:rFonts w:ascii="Tahoma" w:hAnsi="Tahoma" w:cs="Tahoma"/>
          <w:b/>
          <w:sz w:val="32"/>
          <w:szCs w:val="20"/>
        </w:rPr>
        <w:t>Prov</w:t>
      </w:r>
      <w:proofErr w:type="spellEnd"/>
      <w:r w:rsidRPr="009F2982">
        <w:rPr>
          <w:rFonts w:ascii="Tahoma" w:hAnsi="Tahoma" w:cs="Tahoma"/>
          <w:b/>
          <w:sz w:val="32"/>
          <w:szCs w:val="20"/>
        </w:rPr>
        <w:t>. di Sassari)</w:t>
      </w:r>
    </w:p>
    <w:p w:rsidR="008A4CDC" w:rsidRPr="009F2982" w:rsidRDefault="008A4CDC" w:rsidP="008A4CDC">
      <w:pPr>
        <w:pStyle w:val="Titolo"/>
        <w:ind w:firstLine="0"/>
        <w:rPr>
          <w:rFonts w:ascii="Tahoma" w:hAnsi="Tahoma" w:cs="Tahoma"/>
          <w:b w:val="0"/>
          <w:i/>
          <w:iCs/>
          <w:sz w:val="22"/>
          <w:u w:val="none"/>
        </w:rPr>
      </w:pPr>
      <w:r w:rsidRPr="009F2982">
        <w:rPr>
          <w:rFonts w:ascii="Tahoma" w:hAnsi="Tahoma" w:cs="Tahoma"/>
          <w:b w:val="0"/>
          <w:i/>
          <w:iCs/>
          <w:sz w:val="22"/>
          <w:u w:val="none"/>
        </w:rPr>
        <w:t>Piazza Monsignor Pola, 5 -  07048 TORRALBA</w:t>
      </w:r>
    </w:p>
    <w:p w:rsidR="008A4CDC" w:rsidRPr="009F2982" w:rsidRDefault="008A4CDC" w:rsidP="008A4CDC">
      <w:pPr>
        <w:pStyle w:val="Titolo"/>
        <w:ind w:firstLine="0"/>
        <w:rPr>
          <w:rFonts w:ascii="Tahoma" w:hAnsi="Tahoma" w:cs="Tahoma"/>
          <w:b w:val="0"/>
          <w:i/>
          <w:iCs/>
          <w:sz w:val="22"/>
          <w:u w:val="none"/>
        </w:rPr>
      </w:pPr>
      <w:r w:rsidRPr="009F2982">
        <w:rPr>
          <w:rFonts w:ascii="Tahoma" w:hAnsi="Tahoma" w:cs="Tahoma"/>
          <w:b w:val="0"/>
          <w:i/>
          <w:iCs/>
          <w:sz w:val="22"/>
          <w:u w:val="none"/>
        </w:rPr>
        <w:t>www.comune.torralba.ss.it</w:t>
      </w:r>
    </w:p>
    <w:p w:rsidR="008A4CDC" w:rsidRPr="009F2982" w:rsidRDefault="008A4CDC" w:rsidP="008A4CDC">
      <w:pPr>
        <w:pStyle w:val="Titolo"/>
        <w:ind w:firstLine="0"/>
        <w:rPr>
          <w:rFonts w:ascii="Tahoma" w:hAnsi="Tahoma" w:cs="Tahoma"/>
          <w:b w:val="0"/>
          <w:i/>
          <w:iCs/>
          <w:sz w:val="22"/>
          <w:u w:val="none"/>
        </w:rPr>
      </w:pPr>
      <w:r w:rsidRPr="009F2982">
        <w:rPr>
          <w:rFonts w:ascii="Tahoma" w:hAnsi="Tahoma" w:cs="Tahoma"/>
          <w:b w:val="0"/>
          <w:i/>
          <w:iCs/>
          <w:sz w:val="22"/>
          <w:u w:val="none"/>
        </w:rPr>
        <w:t>TEL. 079847010 – FAX 079847085 – e-mail: protocollo@pec.comune.torralba.ss.it</w:t>
      </w:r>
    </w:p>
    <w:p w:rsidR="008A4CDC" w:rsidRPr="009F2982" w:rsidRDefault="008A4CDC" w:rsidP="008A4CDC">
      <w:pPr>
        <w:spacing w:after="0" w:line="240" w:lineRule="auto"/>
        <w:jc w:val="center"/>
        <w:rPr>
          <w:rFonts w:ascii="Tahoma" w:hAnsi="Tahoma" w:cs="Tahoma"/>
          <w:szCs w:val="20"/>
        </w:rPr>
      </w:pPr>
      <w:r w:rsidRPr="009F2982">
        <w:rPr>
          <w:rFonts w:ascii="Tahoma" w:hAnsi="Tahoma" w:cs="Tahoma"/>
          <w:i/>
          <w:iCs/>
          <w:szCs w:val="20"/>
        </w:rPr>
        <w:t>Partita IVA: 00326600905 – Codice fiscale: 80005320900</w:t>
      </w:r>
    </w:p>
    <w:p w:rsidR="008A4CDC" w:rsidRPr="009F2982" w:rsidRDefault="008A4CDC" w:rsidP="008A4CDC">
      <w:pPr>
        <w:spacing w:after="0" w:line="240" w:lineRule="auto"/>
        <w:jc w:val="center"/>
        <w:rPr>
          <w:rFonts w:ascii="Tahoma" w:hAnsi="Tahoma" w:cs="Tahoma"/>
          <w:sz w:val="20"/>
          <w:szCs w:val="20"/>
          <w:u w:val="single"/>
        </w:rPr>
      </w:pPr>
    </w:p>
    <w:p w:rsidR="008A4CDC" w:rsidRPr="009F2982" w:rsidRDefault="00232FD3" w:rsidP="008A4CDC">
      <w:pPr>
        <w:spacing w:after="0" w:line="240" w:lineRule="auto"/>
        <w:jc w:val="center"/>
        <w:rPr>
          <w:rFonts w:ascii="Tahoma" w:hAnsi="Tahoma" w:cs="Tahoma"/>
          <w:b/>
          <w:sz w:val="24"/>
          <w:szCs w:val="20"/>
          <w:u w:val="single"/>
        </w:rPr>
      </w:pPr>
      <w:r w:rsidRPr="009F2982">
        <w:rPr>
          <w:rFonts w:ascii="Tahoma" w:hAnsi="Tahoma" w:cs="Tahoma"/>
          <w:b/>
          <w:sz w:val="24"/>
          <w:szCs w:val="20"/>
          <w:u w:val="single"/>
        </w:rPr>
        <w:t>SERVIZIO FINANZIARIO</w:t>
      </w:r>
    </w:p>
    <w:p w:rsidR="008A4CDC" w:rsidRPr="00614944" w:rsidRDefault="008A4CDC" w:rsidP="008A4CDC">
      <w:pPr>
        <w:jc w:val="both"/>
        <w:rPr>
          <w:rFonts w:ascii="Cambria" w:hAnsi="Cambria" w:cs="Arial"/>
        </w:rPr>
      </w:pPr>
    </w:p>
    <w:p w:rsidR="008A4CDC" w:rsidRPr="008A4CDC" w:rsidRDefault="007D570F" w:rsidP="008A4CDC">
      <w:pPr>
        <w:keepNext/>
        <w:keepLines/>
        <w:spacing w:after="0"/>
        <w:ind w:left="10" w:right="57" w:hanging="10"/>
        <w:jc w:val="center"/>
        <w:outlineLvl w:val="0"/>
        <w:rPr>
          <w:rFonts w:ascii="Tahoma" w:eastAsia="Times New Roman" w:hAnsi="Tahoma" w:cs="Tahoma"/>
          <w:b/>
          <w:i/>
          <w:color w:val="000000"/>
          <w:lang w:eastAsia="it-IT"/>
        </w:rPr>
      </w:pPr>
      <w:r w:rsidRPr="008A4CDC">
        <w:rPr>
          <w:rFonts w:ascii="Tahoma" w:eastAsia="Times New Roman" w:hAnsi="Tahoma" w:cs="Tahoma"/>
          <w:b/>
          <w:i/>
          <w:color w:val="000000"/>
          <w:lang w:eastAsia="it-IT"/>
        </w:rPr>
        <w:t xml:space="preserve">AVVISO </w:t>
      </w:r>
      <w:r w:rsidR="008A4CDC" w:rsidRPr="008A4CDC">
        <w:rPr>
          <w:rFonts w:ascii="Tahoma" w:eastAsia="Times New Roman" w:hAnsi="Tahoma" w:cs="Tahoma"/>
          <w:b/>
          <w:i/>
          <w:color w:val="000000"/>
          <w:lang w:eastAsia="it-IT"/>
        </w:rPr>
        <w:t>PUBBLICO</w:t>
      </w:r>
    </w:p>
    <w:p w:rsidR="008A4CDC" w:rsidRPr="008A4CDC" w:rsidRDefault="007D570F" w:rsidP="008A4CDC">
      <w:pPr>
        <w:keepNext/>
        <w:keepLines/>
        <w:spacing w:after="0"/>
        <w:ind w:left="10" w:right="57" w:hanging="10"/>
        <w:jc w:val="center"/>
        <w:outlineLvl w:val="0"/>
        <w:rPr>
          <w:rFonts w:ascii="Tahoma" w:eastAsia="Times New Roman" w:hAnsi="Tahoma" w:cs="Tahoma"/>
          <w:b/>
          <w:i/>
          <w:color w:val="000000"/>
          <w:lang w:eastAsia="it-IT"/>
        </w:rPr>
      </w:pPr>
      <w:r w:rsidRPr="008A4CDC">
        <w:rPr>
          <w:rFonts w:ascii="Tahoma" w:eastAsia="Times New Roman" w:hAnsi="Tahoma" w:cs="Tahoma"/>
          <w:b/>
          <w:i/>
          <w:color w:val="000000"/>
          <w:lang w:eastAsia="it-IT"/>
        </w:rPr>
        <w:t>MOBILITA’ ESTERNA</w:t>
      </w:r>
    </w:p>
    <w:p w:rsidR="008A4CDC" w:rsidRPr="009F2982" w:rsidRDefault="007D570F" w:rsidP="008A4CDC">
      <w:pPr>
        <w:keepNext/>
        <w:keepLines/>
        <w:spacing w:after="0"/>
        <w:ind w:left="10" w:right="57" w:hanging="10"/>
        <w:jc w:val="center"/>
        <w:outlineLvl w:val="0"/>
        <w:rPr>
          <w:rFonts w:ascii="Tahoma" w:eastAsia="Times New Roman" w:hAnsi="Tahoma" w:cs="Tahoma"/>
          <w:i/>
          <w:color w:val="000000"/>
          <w:lang w:val="en-US" w:eastAsia="it-IT"/>
        </w:rPr>
      </w:pPr>
      <w:r w:rsidRPr="009F2982">
        <w:rPr>
          <w:rFonts w:ascii="Tahoma" w:eastAsia="Times New Roman" w:hAnsi="Tahoma" w:cs="Tahoma"/>
          <w:i/>
          <w:color w:val="000000"/>
          <w:lang w:val="en-US" w:eastAsia="it-IT"/>
        </w:rPr>
        <w:t>(</w:t>
      </w:r>
      <w:proofErr w:type="spellStart"/>
      <w:proofErr w:type="gramStart"/>
      <w:r w:rsidRPr="009F2982">
        <w:rPr>
          <w:rFonts w:ascii="Tahoma" w:eastAsia="Times New Roman" w:hAnsi="Tahoma" w:cs="Tahoma"/>
          <w:i/>
          <w:color w:val="000000"/>
          <w:lang w:val="en-US" w:eastAsia="it-IT"/>
        </w:rPr>
        <w:t>ex</w:t>
      </w:r>
      <w:proofErr w:type="gramEnd"/>
      <w:r w:rsidRPr="009F2982">
        <w:rPr>
          <w:rFonts w:ascii="Tahoma" w:eastAsia="Times New Roman" w:hAnsi="Tahoma" w:cs="Tahoma"/>
          <w:i/>
          <w:color w:val="000000"/>
          <w:lang w:val="en-US" w:eastAsia="it-IT"/>
        </w:rPr>
        <w:t xml:space="preserve"> art</w:t>
      </w:r>
      <w:proofErr w:type="spellEnd"/>
      <w:r w:rsidRPr="009F2982">
        <w:rPr>
          <w:rFonts w:ascii="Tahoma" w:eastAsia="Times New Roman" w:hAnsi="Tahoma" w:cs="Tahoma"/>
          <w:i/>
          <w:color w:val="000000"/>
          <w:lang w:val="en-US" w:eastAsia="it-IT"/>
        </w:rPr>
        <w:t xml:space="preserve">. 30 D. </w:t>
      </w:r>
      <w:proofErr w:type="spellStart"/>
      <w:r w:rsidRPr="009F2982">
        <w:rPr>
          <w:rFonts w:ascii="Tahoma" w:eastAsia="Times New Roman" w:hAnsi="Tahoma" w:cs="Tahoma"/>
          <w:i/>
          <w:color w:val="000000"/>
          <w:lang w:val="en-US" w:eastAsia="it-IT"/>
        </w:rPr>
        <w:t>Lgs</w:t>
      </w:r>
      <w:proofErr w:type="spellEnd"/>
      <w:r w:rsidRPr="009F2982">
        <w:rPr>
          <w:rFonts w:ascii="Tahoma" w:eastAsia="Times New Roman" w:hAnsi="Tahoma" w:cs="Tahoma"/>
          <w:i/>
          <w:color w:val="000000"/>
          <w:lang w:val="en-US" w:eastAsia="it-IT"/>
        </w:rPr>
        <w:t>. n. 165/2001)</w:t>
      </w:r>
    </w:p>
    <w:p w:rsidR="008A4CDC" w:rsidRPr="008A4CDC" w:rsidRDefault="008A4CDC" w:rsidP="008A4CDC">
      <w:pPr>
        <w:keepNext/>
        <w:keepLines/>
        <w:spacing w:after="0"/>
        <w:ind w:left="10" w:right="57" w:hanging="10"/>
        <w:jc w:val="center"/>
        <w:outlineLvl w:val="0"/>
        <w:rPr>
          <w:rFonts w:ascii="Tahoma" w:eastAsia="Times New Roman" w:hAnsi="Tahoma" w:cs="Tahoma"/>
          <w:i/>
          <w:color w:val="000000"/>
          <w:lang w:eastAsia="it-IT"/>
        </w:rPr>
      </w:pPr>
      <w:r w:rsidRPr="008A4CDC">
        <w:rPr>
          <w:rFonts w:ascii="Tahoma" w:eastAsia="Times New Roman" w:hAnsi="Tahoma" w:cs="Tahoma"/>
          <w:i/>
          <w:color w:val="000000"/>
          <w:lang w:eastAsia="it-IT"/>
        </w:rPr>
        <w:t>p</w:t>
      </w:r>
      <w:r w:rsidR="007D570F" w:rsidRPr="008A4CDC">
        <w:rPr>
          <w:rFonts w:ascii="Tahoma" w:eastAsia="Times New Roman" w:hAnsi="Tahoma" w:cs="Tahoma"/>
          <w:i/>
          <w:color w:val="000000"/>
          <w:lang w:eastAsia="it-IT"/>
        </w:rPr>
        <w:t>er la copertura a tempo pieno ed indeterminato di n. 1 posto di</w:t>
      </w:r>
    </w:p>
    <w:p w:rsidR="00A341C0" w:rsidRDefault="007D570F" w:rsidP="008A4CDC">
      <w:pPr>
        <w:keepNext/>
        <w:keepLines/>
        <w:spacing w:after="0"/>
        <w:ind w:left="10" w:right="57" w:hanging="10"/>
        <w:jc w:val="center"/>
        <w:outlineLvl w:val="0"/>
        <w:rPr>
          <w:rFonts w:ascii="Tahoma" w:eastAsia="Times New Roman" w:hAnsi="Tahoma" w:cs="Tahoma"/>
          <w:b/>
          <w:i/>
          <w:color w:val="000000"/>
          <w:lang w:eastAsia="it-IT"/>
        </w:rPr>
      </w:pPr>
      <w:r w:rsidRPr="008A4CDC">
        <w:rPr>
          <w:rFonts w:ascii="Tahoma" w:eastAsia="Times New Roman" w:hAnsi="Tahoma" w:cs="Tahoma"/>
          <w:b/>
          <w:i/>
          <w:color w:val="000000"/>
          <w:lang w:eastAsia="it-IT"/>
        </w:rPr>
        <w:t xml:space="preserve">“ISTRUTTURE </w:t>
      </w:r>
      <w:r w:rsidR="00A341C0">
        <w:rPr>
          <w:rFonts w:ascii="Tahoma" w:eastAsia="Times New Roman" w:hAnsi="Tahoma" w:cs="Tahoma"/>
          <w:b/>
          <w:i/>
          <w:color w:val="000000"/>
          <w:lang w:eastAsia="it-IT"/>
        </w:rPr>
        <w:t>AMMINISTRATIVO CONTABILE</w:t>
      </w:r>
      <w:r w:rsidRPr="008A4CDC">
        <w:rPr>
          <w:rFonts w:ascii="Tahoma" w:eastAsia="Times New Roman" w:hAnsi="Tahoma" w:cs="Tahoma"/>
          <w:b/>
          <w:i/>
          <w:color w:val="000000"/>
          <w:lang w:eastAsia="it-IT"/>
        </w:rPr>
        <w:t>”</w:t>
      </w:r>
      <w:r w:rsidR="008A4CDC" w:rsidRPr="008A4CDC">
        <w:rPr>
          <w:rFonts w:ascii="Tahoma" w:eastAsia="Times New Roman" w:hAnsi="Tahoma" w:cs="Tahoma"/>
          <w:b/>
          <w:i/>
          <w:color w:val="000000"/>
          <w:lang w:eastAsia="it-IT"/>
        </w:rPr>
        <w:t xml:space="preserve"> </w:t>
      </w:r>
      <w:r w:rsidRPr="008A4CDC">
        <w:rPr>
          <w:rFonts w:ascii="Tahoma" w:eastAsia="Times New Roman" w:hAnsi="Tahoma" w:cs="Tahoma"/>
          <w:b/>
          <w:i/>
          <w:color w:val="000000"/>
          <w:lang w:eastAsia="it-IT"/>
        </w:rPr>
        <w:t xml:space="preserve">Categoria Giuridica </w:t>
      </w:r>
      <w:r w:rsidR="00A341C0">
        <w:rPr>
          <w:rFonts w:ascii="Tahoma" w:eastAsia="Times New Roman" w:hAnsi="Tahoma" w:cs="Tahoma"/>
          <w:b/>
          <w:i/>
          <w:color w:val="000000"/>
          <w:lang w:eastAsia="it-IT"/>
        </w:rPr>
        <w:t xml:space="preserve">C – </w:t>
      </w:r>
    </w:p>
    <w:p w:rsidR="007D570F" w:rsidRPr="008A4CDC" w:rsidRDefault="00A341C0" w:rsidP="008A4CDC">
      <w:pPr>
        <w:keepNext/>
        <w:keepLines/>
        <w:spacing w:after="0"/>
        <w:ind w:left="10" w:right="57" w:hanging="10"/>
        <w:jc w:val="center"/>
        <w:outlineLvl w:val="0"/>
        <w:rPr>
          <w:rFonts w:ascii="Tahoma" w:eastAsia="Times New Roman" w:hAnsi="Tahoma" w:cs="Tahoma"/>
          <w:i/>
          <w:color w:val="000000"/>
          <w:lang w:eastAsia="it-IT"/>
        </w:rPr>
      </w:pPr>
      <w:r>
        <w:rPr>
          <w:rFonts w:ascii="Tahoma" w:eastAsia="Times New Roman" w:hAnsi="Tahoma" w:cs="Tahoma"/>
          <w:b/>
          <w:i/>
          <w:color w:val="000000"/>
          <w:lang w:eastAsia="it-IT"/>
        </w:rPr>
        <w:t>AREA FINANZIARIA</w:t>
      </w:r>
    </w:p>
    <w:p w:rsidR="007D570F" w:rsidRDefault="007D570F" w:rsidP="007D570F">
      <w:pPr>
        <w:spacing w:after="3"/>
        <w:ind w:left="-5" w:hanging="10"/>
        <w:jc w:val="both"/>
        <w:rPr>
          <w:rFonts w:ascii="Tahoma" w:eastAsia="Times New Roman" w:hAnsi="Tahoma" w:cs="Tahoma"/>
          <w:b/>
          <w:color w:val="000000"/>
          <w:lang w:eastAsia="it-IT"/>
        </w:rPr>
      </w:pPr>
    </w:p>
    <w:p w:rsidR="009F2982" w:rsidRDefault="009F2982" w:rsidP="007D570F">
      <w:pPr>
        <w:spacing w:after="3"/>
        <w:ind w:left="-5" w:hanging="10"/>
        <w:jc w:val="both"/>
        <w:rPr>
          <w:rFonts w:ascii="Tahoma" w:eastAsia="Times New Roman" w:hAnsi="Tahoma" w:cs="Tahoma"/>
          <w:b/>
          <w:color w:val="000000"/>
          <w:lang w:eastAsia="it-IT"/>
        </w:rPr>
      </w:pPr>
    </w:p>
    <w:p w:rsidR="008A4CDC" w:rsidRPr="00544E22" w:rsidRDefault="00544E22" w:rsidP="00544E22">
      <w:pPr>
        <w:tabs>
          <w:tab w:val="left" w:pos="284"/>
        </w:tabs>
        <w:spacing w:after="0" w:line="240" w:lineRule="auto"/>
        <w:ind w:left="11" w:hanging="11"/>
        <w:jc w:val="center"/>
        <w:rPr>
          <w:rFonts w:ascii="Tahoma" w:eastAsia="Times New Roman" w:hAnsi="Tahoma" w:cs="Tahoma"/>
          <w:b/>
          <w:caps/>
          <w:lang w:eastAsia="it-IT"/>
        </w:rPr>
      </w:pPr>
      <w:r w:rsidRPr="00544E22">
        <w:rPr>
          <w:rFonts w:ascii="Tahoma" w:eastAsia="Times New Roman" w:hAnsi="Tahoma" w:cs="Tahoma"/>
          <w:b/>
          <w:caps/>
          <w:lang w:eastAsia="it-IT"/>
        </w:rPr>
        <w:t xml:space="preserve">Il </w:t>
      </w:r>
      <w:r w:rsidR="00232FD3">
        <w:rPr>
          <w:rFonts w:ascii="Tahoma" w:eastAsia="Times New Roman" w:hAnsi="Tahoma" w:cs="Tahoma"/>
          <w:b/>
          <w:caps/>
          <w:lang w:eastAsia="it-IT"/>
        </w:rPr>
        <w:t>RESPONSABILE DEL SERVIZIO FINANZIARIO</w:t>
      </w:r>
    </w:p>
    <w:p w:rsidR="00061982" w:rsidRDefault="00061982" w:rsidP="00061982">
      <w:pPr>
        <w:spacing w:after="0" w:line="240" w:lineRule="auto"/>
        <w:rPr>
          <w:rFonts w:ascii="Tahoma" w:eastAsia="Times New Roman" w:hAnsi="Tahoma" w:cs="Tahoma"/>
          <w:b/>
          <w:lang w:eastAsia="it-IT"/>
        </w:rPr>
      </w:pPr>
    </w:p>
    <w:p w:rsidR="00061982" w:rsidRPr="00061982" w:rsidRDefault="00061982" w:rsidP="00061982">
      <w:pPr>
        <w:spacing w:after="0" w:line="240" w:lineRule="auto"/>
        <w:rPr>
          <w:rFonts w:ascii="Tahoma" w:eastAsia="Times New Roman" w:hAnsi="Tahoma" w:cs="Tahoma"/>
          <w:lang w:eastAsia="it-IT"/>
        </w:rPr>
      </w:pPr>
      <w:r w:rsidRPr="00061982">
        <w:rPr>
          <w:rFonts w:ascii="Tahoma" w:eastAsia="Times New Roman" w:hAnsi="Tahoma" w:cs="Tahoma"/>
          <w:b/>
          <w:lang w:eastAsia="it-IT"/>
        </w:rPr>
        <w:t>PREMESSO</w:t>
      </w:r>
      <w:r w:rsidRPr="00061982">
        <w:rPr>
          <w:rFonts w:ascii="Tahoma" w:eastAsia="Times New Roman" w:hAnsi="Tahoma" w:cs="Tahoma"/>
          <w:lang w:eastAsia="it-IT"/>
        </w:rPr>
        <w:t xml:space="preserve"> che la Giunta Comunale: </w:t>
      </w:r>
    </w:p>
    <w:p w:rsidR="00061982" w:rsidRPr="00061982" w:rsidRDefault="00061982" w:rsidP="00061982">
      <w:pPr>
        <w:numPr>
          <w:ilvl w:val="0"/>
          <w:numId w:val="25"/>
        </w:numPr>
        <w:tabs>
          <w:tab w:val="clear" w:pos="765"/>
          <w:tab w:val="num" w:pos="0"/>
          <w:tab w:val="left" w:pos="284"/>
        </w:tabs>
        <w:spacing w:after="0" w:line="240" w:lineRule="auto"/>
        <w:ind w:left="0" w:firstLine="0"/>
        <w:jc w:val="both"/>
        <w:rPr>
          <w:rFonts w:ascii="Tahoma" w:eastAsia="Calibri" w:hAnsi="Tahoma" w:cs="Tahoma"/>
        </w:rPr>
      </w:pPr>
      <w:r w:rsidRPr="00061982">
        <w:rPr>
          <w:rFonts w:ascii="Tahoma" w:eastAsia="Calibri" w:hAnsi="Tahoma" w:cs="Tahoma"/>
        </w:rPr>
        <w:t>con deliberazione n. 10 del 15.02.2019, esecutiva, ha proceduto all’approvazione della “Ricognizione annuale delle condizioni di eventuale eccedenza del personale, ai sensi dell’art. 33 del D.lgs. n. 165/2001;</w:t>
      </w:r>
    </w:p>
    <w:p w:rsidR="00061982" w:rsidRPr="00061982" w:rsidRDefault="00061982" w:rsidP="00061982">
      <w:pPr>
        <w:numPr>
          <w:ilvl w:val="0"/>
          <w:numId w:val="25"/>
        </w:numPr>
        <w:tabs>
          <w:tab w:val="clear" w:pos="765"/>
          <w:tab w:val="num" w:pos="0"/>
          <w:tab w:val="left" w:pos="284"/>
        </w:tabs>
        <w:spacing w:after="0" w:line="240" w:lineRule="auto"/>
        <w:ind w:left="0" w:firstLine="0"/>
        <w:jc w:val="both"/>
        <w:rPr>
          <w:rFonts w:ascii="Tahoma" w:eastAsia="Calibri" w:hAnsi="Tahoma" w:cs="Tahoma"/>
        </w:rPr>
      </w:pPr>
      <w:r w:rsidRPr="00061982">
        <w:rPr>
          <w:rFonts w:ascii="Tahoma" w:eastAsia="Calibri" w:hAnsi="Tahoma" w:cs="Tahoma"/>
        </w:rPr>
        <w:t>con deliberazione n. 11 del 15.02.2019, esecutiva, ha proceduto all’approvazione del “Piano azioni positive triennio 2019-2021 ex art. 48 d.lgs. n. 198/2016, “Codice delle pari opportunità tra uomo e donna” Approvazione</w:t>
      </w:r>
      <w:r w:rsidR="00553AD3">
        <w:rPr>
          <w:rFonts w:ascii="Tahoma" w:eastAsia="Calibri" w:hAnsi="Tahoma" w:cs="Tahoma"/>
        </w:rPr>
        <w:t>”</w:t>
      </w:r>
      <w:r w:rsidRPr="00061982">
        <w:rPr>
          <w:rFonts w:ascii="Tahoma" w:eastAsia="Calibri" w:hAnsi="Tahoma" w:cs="Tahoma"/>
        </w:rPr>
        <w:t>;</w:t>
      </w:r>
    </w:p>
    <w:p w:rsidR="00061982" w:rsidRPr="00061982" w:rsidRDefault="00061982" w:rsidP="00061982">
      <w:pPr>
        <w:numPr>
          <w:ilvl w:val="0"/>
          <w:numId w:val="25"/>
        </w:numPr>
        <w:tabs>
          <w:tab w:val="clear" w:pos="765"/>
          <w:tab w:val="num" w:pos="0"/>
          <w:tab w:val="left" w:pos="284"/>
        </w:tabs>
        <w:spacing w:after="0" w:line="240" w:lineRule="auto"/>
        <w:ind w:left="0" w:firstLine="0"/>
        <w:jc w:val="both"/>
        <w:rPr>
          <w:rFonts w:ascii="Tahoma" w:eastAsia="Calibri" w:hAnsi="Tahoma" w:cs="Tahoma"/>
        </w:rPr>
      </w:pPr>
      <w:r w:rsidRPr="00061982">
        <w:rPr>
          <w:rFonts w:ascii="Tahoma" w:eastAsia="Calibri" w:hAnsi="Tahoma" w:cs="Tahoma"/>
        </w:rPr>
        <w:t xml:space="preserve">con deliberazione n. 12 del 15.02.2019, esecutiva, ha proceduto all’approvazione del </w:t>
      </w:r>
      <w:r w:rsidRPr="00061982">
        <w:rPr>
          <w:rFonts w:ascii="Tahoma" w:eastAsia="Times New Roman" w:hAnsi="Tahoma" w:cs="Tahoma"/>
          <w:lang w:eastAsia="it-IT"/>
        </w:rPr>
        <w:t>Piano del fabbisogno di personale relativo al triennio 2019/2021 e annuale 2019;</w:t>
      </w:r>
    </w:p>
    <w:p w:rsidR="00061982" w:rsidRPr="00061982" w:rsidRDefault="00061982" w:rsidP="00061982">
      <w:pPr>
        <w:spacing w:after="0" w:line="240" w:lineRule="auto"/>
        <w:jc w:val="both"/>
        <w:rPr>
          <w:rFonts w:ascii="Tahoma" w:eastAsia="Times New Roman" w:hAnsi="Tahoma" w:cs="Tahoma"/>
          <w:lang w:eastAsia="it-IT"/>
        </w:rPr>
      </w:pPr>
    </w:p>
    <w:p w:rsidR="00061982" w:rsidRPr="00061982" w:rsidRDefault="00061982" w:rsidP="00061982">
      <w:pPr>
        <w:tabs>
          <w:tab w:val="num" w:pos="0"/>
        </w:tabs>
        <w:spacing w:after="0" w:line="240" w:lineRule="auto"/>
        <w:jc w:val="both"/>
        <w:rPr>
          <w:rFonts w:ascii="Tahoma" w:eastAsia="Calibri" w:hAnsi="Tahoma" w:cs="Tahoma"/>
        </w:rPr>
      </w:pPr>
      <w:r w:rsidRPr="00061982">
        <w:rPr>
          <w:rFonts w:ascii="Tahoma" w:eastAsia="Times New Roman" w:hAnsi="Tahoma" w:cs="Tahoma"/>
          <w:b/>
          <w:lang w:eastAsia="it-IT"/>
        </w:rPr>
        <w:t>ATTESO</w:t>
      </w:r>
      <w:r w:rsidRPr="00061982">
        <w:rPr>
          <w:rFonts w:ascii="Tahoma" w:eastAsia="Times New Roman" w:hAnsi="Tahoma" w:cs="Tahoma"/>
          <w:lang w:eastAsia="it-IT"/>
        </w:rPr>
        <w:t xml:space="preserve"> che la Giunta Comunale, con propria deliberazione, n. 22 del 08/03/2019</w:t>
      </w:r>
      <w:r w:rsidRPr="00061982">
        <w:rPr>
          <w:rFonts w:ascii="Tahoma" w:eastAsia="Calibri" w:hAnsi="Tahoma" w:cs="Tahoma"/>
        </w:rPr>
        <w:t>, ha proceduto all’approvazione della variazione della propria delibera n. 12/2019, “</w:t>
      </w:r>
      <w:r w:rsidRPr="00061982">
        <w:rPr>
          <w:rFonts w:ascii="Tahoma" w:eastAsia="Times New Roman" w:hAnsi="Tahoma" w:cs="Tahoma"/>
          <w:lang w:eastAsia="it-IT"/>
        </w:rPr>
        <w:t>Piano del</w:t>
      </w:r>
      <w:r w:rsidRPr="00061982">
        <w:rPr>
          <w:rFonts w:ascii="Tahoma" w:eastAsia="Calibri" w:hAnsi="Tahoma" w:cs="Tahoma"/>
        </w:rPr>
        <w:t xml:space="preserve"> fabbisogno del personale, relativo </w:t>
      </w:r>
      <w:r w:rsidRPr="00061982">
        <w:rPr>
          <w:rFonts w:ascii="Tahoma" w:eastAsia="Times New Roman" w:hAnsi="Tahoma" w:cs="Tahoma"/>
          <w:lang w:eastAsia="it-IT"/>
        </w:rPr>
        <w:t>al triennio 2019/2021”</w:t>
      </w:r>
      <w:r w:rsidRPr="00061982">
        <w:rPr>
          <w:rFonts w:ascii="Tahoma" w:eastAsia="Calibri" w:hAnsi="Tahoma" w:cs="Tahoma"/>
        </w:rPr>
        <w:t>;</w:t>
      </w:r>
    </w:p>
    <w:p w:rsidR="00544E22" w:rsidRDefault="00544E22" w:rsidP="007D570F">
      <w:pPr>
        <w:tabs>
          <w:tab w:val="left" w:pos="284"/>
        </w:tabs>
        <w:spacing w:after="0" w:line="240" w:lineRule="auto"/>
        <w:ind w:left="11" w:hanging="11"/>
        <w:jc w:val="both"/>
        <w:rPr>
          <w:rFonts w:ascii="Tahoma" w:eastAsia="Times New Roman" w:hAnsi="Tahoma" w:cs="Tahoma"/>
          <w:b/>
          <w:color w:val="FF0000"/>
          <w:lang w:eastAsia="it-IT"/>
        </w:rPr>
      </w:pPr>
    </w:p>
    <w:p w:rsidR="00061982" w:rsidRPr="00061982" w:rsidRDefault="00061982" w:rsidP="001973E8">
      <w:pPr>
        <w:autoSpaceDE w:val="0"/>
        <w:autoSpaceDN w:val="0"/>
        <w:adjustRightInd w:val="0"/>
        <w:spacing w:after="0" w:line="240" w:lineRule="auto"/>
        <w:jc w:val="both"/>
        <w:rPr>
          <w:rFonts w:ascii="Tahoma" w:eastAsia="Times New Roman" w:hAnsi="Tahoma" w:cs="Tahoma"/>
          <w:color w:val="FF0000"/>
          <w:lang w:eastAsia="it-IT"/>
        </w:rPr>
      </w:pPr>
      <w:r w:rsidRPr="00061982">
        <w:rPr>
          <w:rFonts w:ascii="Tahoma" w:eastAsia="Times New Roman" w:hAnsi="Tahoma" w:cs="Tahoma"/>
          <w:b/>
          <w:caps/>
          <w:lang w:eastAsia="it-IT"/>
        </w:rPr>
        <w:t>vista</w:t>
      </w:r>
      <w:r>
        <w:rPr>
          <w:rFonts w:ascii="Tahoma" w:eastAsia="Times New Roman" w:hAnsi="Tahoma" w:cs="Tahoma"/>
          <w:b/>
          <w:caps/>
          <w:lang w:eastAsia="it-IT"/>
        </w:rPr>
        <w:t xml:space="preserve"> </w:t>
      </w:r>
      <w:r w:rsidRPr="00061982">
        <w:rPr>
          <w:rFonts w:ascii="Tahoma" w:eastAsia="Times New Roman" w:hAnsi="Tahoma" w:cs="Tahoma"/>
          <w:lang w:eastAsia="it-IT"/>
        </w:rPr>
        <w:t xml:space="preserve">la propria determinazione n. </w:t>
      </w:r>
      <w:r w:rsidR="00553AD3">
        <w:rPr>
          <w:rFonts w:ascii="Tahoma" w:eastAsia="Times New Roman" w:hAnsi="Tahoma" w:cs="Tahoma"/>
          <w:lang w:eastAsia="it-IT"/>
        </w:rPr>
        <w:t>28</w:t>
      </w:r>
      <w:r w:rsidR="001973E8">
        <w:rPr>
          <w:rFonts w:ascii="Tahoma" w:eastAsia="Times New Roman" w:hAnsi="Tahoma" w:cs="Tahoma"/>
          <w:lang w:eastAsia="it-IT"/>
        </w:rPr>
        <w:t>, R.G. n.</w:t>
      </w:r>
      <w:r w:rsidR="00553AD3">
        <w:rPr>
          <w:rFonts w:ascii="Tahoma" w:eastAsia="Times New Roman" w:hAnsi="Tahoma" w:cs="Tahoma"/>
          <w:lang w:eastAsia="it-IT"/>
        </w:rPr>
        <w:t xml:space="preserve"> 331</w:t>
      </w:r>
      <w:r w:rsidRPr="00061982">
        <w:rPr>
          <w:rFonts w:ascii="Tahoma" w:eastAsia="Times New Roman" w:hAnsi="Tahoma" w:cs="Tahoma"/>
          <w:lang w:eastAsia="it-IT"/>
        </w:rPr>
        <w:t xml:space="preserve"> del</w:t>
      </w:r>
      <w:r w:rsidR="00553AD3">
        <w:rPr>
          <w:rFonts w:ascii="Tahoma" w:eastAsia="Times New Roman" w:hAnsi="Tahoma" w:cs="Tahoma"/>
          <w:lang w:eastAsia="it-IT"/>
        </w:rPr>
        <w:t xml:space="preserve"> 14.06.2019</w:t>
      </w:r>
      <w:r w:rsidR="001973E8">
        <w:rPr>
          <w:rFonts w:ascii="Tahoma" w:eastAsia="Times New Roman" w:hAnsi="Tahoma" w:cs="Tahoma"/>
          <w:lang w:eastAsia="it-IT"/>
        </w:rPr>
        <w:t xml:space="preserve">, </w:t>
      </w:r>
      <w:r w:rsidRPr="00061982">
        <w:rPr>
          <w:rFonts w:ascii="Tahoma" w:eastAsia="Times New Roman" w:hAnsi="Tahoma" w:cs="Tahoma"/>
          <w:lang w:eastAsia="it-IT"/>
        </w:rPr>
        <w:t>avente ad oggetto “</w:t>
      </w:r>
      <w:r w:rsidR="001973E8">
        <w:rPr>
          <w:rFonts w:ascii="Tahoma" w:eastAsia="Times New Roman" w:hAnsi="Tahoma" w:cs="Tahoma"/>
          <w:lang w:eastAsia="it-IT"/>
        </w:rPr>
        <w:t xml:space="preserve">INDIZIONE PROCEDURA DI </w:t>
      </w:r>
      <w:r w:rsidRPr="00061982">
        <w:rPr>
          <w:rFonts w:ascii="Tahoma" w:hAnsi="Tahoma" w:cs="Tahoma"/>
          <w:bCs/>
        </w:rPr>
        <w:t xml:space="preserve">MOBILITÀ </w:t>
      </w:r>
      <w:r w:rsidR="001973E8">
        <w:rPr>
          <w:rFonts w:ascii="Tahoma" w:hAnsi="Tahoma" w:cs="Tahoma"/>
          <w:bCs/>
        </w:rPr>
        <w:t xml:space="preserve">ESTERNA, EX ART. 30 D.LGS. 165/2001, </w:t>
      </w:r>
      <w:r w:rsidRPr="00061982">
        <w:rPr>
          <w:rFonts w:ascii="Tahoma" w:hAnsi="Tahoma" w:cs="Tahoma"/>
          <w:bCs/>
        </w:rPr>
        <w:t xml:space="preserve">PER N. 1 POSTO DI “ISTRUTTORE </w:t>
      </w:r>
      <w:r w:rsidR="00A341C0">
        <w:rPr>
          <w:rFonts w:ascii="Tahoma" w:hAnsi="Tahoma" w:cs="Tahoma"/>
          <w:bCs/>
        </w:rPr>
        <w:t>AMMINISTRATIVO CONTABILE</w:t>
      </w:r>
      <w:r w:rsidRPr="00061982">
        <w:rPr>
          <w:rFonts w:ascii="Tahoma" w:hAnsi="Tahoma" w:cs="Tahoma"/>
          <w:bCs/>
        </w:rPr>
        <w:t xml:space="preserve">” </w:t>
      </w:r>
      <w:r w:rsidRPr="00061982">
        <w:rPr>
          <w:rFonts w:ascii="Tahoma" w:eastAsia="Times New Roman" w:hAnsi="Tahoma" w:cs="Tahoma"/>
          <w:caps/>
          <w:color w:val="000000"/>
          <w:lang w:eastAsia="it-IT"/>
        </w:rPr>
        <w:t>Categoria Giuridica</w:t>
      </w:r>
      <w:r w:rsidRPr="00061982">
        <w:rPr>
          <w:rFonts w:ascii="Tahoma" w:eastAsia="Times New Roman" w:hAnsi="Tahoma" w:cs="Tahoma"/>
          <w:color w:val="000000"/>
          <w:lang w:eastAsia="it-IT"/>
        </w:rPr>
        <w:t xml:space="preserve"> </w:t>
      </w:r>
      <w:r w:rsidR="00A341C0">
        <w:rPr>
          <w:rFonts w:ascii="Tahoma" w:eastAsia="Times New Roman" w:hAnsi="Tahoma" w:cs="Tahoma"/>
          <w:color w:val="000000"/>
          <w:lang w:eastAsia="it-IT"/>
        </w:rPr>
        <w:t>“C”</w:t>
      </w:r>
      <w:r w:rsidRPr="00061982">
        <w:rPr>
          <w:rFonts w:ascii="Tahoma" w:eastAsia="Times New Roman" w:hAnsi="Tahoma" w:cs="Tahoma"/>
          <w:color w:val="000000"/>
          <w:lang w:eastAsia="it-IT"/>
        </w:rPr>
        <w:t xml:space="preserve"> </w:t>
      </w:r>
      <w:r w:rsidR="00A341C0">
        <w:rPr>
          <w:rFonts w:ascii="Tahoma" w:eastAsia="Times New Roman" w:hAnsi="Tahoma" w:cs="Tahoma"/>
          <w:color w:val="000000"/>
          <w:lang w:eastAsia="it-IT"/>
        </w:rPr>
        <w:t xml:space="preserve">CCNL 21.05.2019 </w:t>
      </w:r>
      <w:r w:rsidRPr="00061982">
        <w:rPr>
          <w:rFonts w:ascii="Tahoma" w:eastAsia="Times New Roman" w:hAnsi="Tahoma" w:cs="Tahoma"/>
          <w:color w:val="000000"/>
          <w:lang w:eastAsia="it-IT"/>
        </w:rPr>
        <w:t xml:space="preserve">– AREA </w:t>
      </w:r>
      <w:r w:rsidR="00A341C0">
        <w:rPr>
          <w:rFonts w:ascii="Tahoma" w:eastAsia="Times New Roman" w:hAnsi="Tahoma" w:cs="Tahoma"/>
          <w:color w:val="000000"/>
          <w:lang w:eastAsia="it-IT"/>
        </w:rPr>
        <w:t>FINANZIARIA</w:t>
      </w:r>
      <w:r w:rsidR="001973E8">
        <w:rPr>
          <w:rFonts w:ascii="Tahoma" w:eastAsia="Times New Roman" w:hAnsi="Tahoma" w:cs="Tahoma"/>
          <w:color w:val="000000"/>
          <w:lang w:eastAsia="it-IT"/>
        </w:rPr>
        <w:t>.</w:t>
      </w:r>
      <w:r w:rsidR="001973E8" w:rsidRPr="001973E8">
        <w:rPr>
          <w:rFonts w:ascii="Tahoma" w:hAnsi="Tahoma" w:cs="Tahoma"/>
          <w:bCs/>
        </w:rPr>
        <w:t xml:space="preserve"> </w:t>
      </w:r>
      <w:r w:rsidR="001973E8" w:rsidRPr="00061982">
        <w:rPr>
          <w:rFonts w:ascii="Tahoma" w:hAnsi="Tahoma" w:cs="Tahoma"/>
          <w:bCs/>
        </w:rPr>
        <w:t>APPROVAZIONE AVVISO</w:t>
      </w:r>
      <w:r w:rsidR="00323FAF">
        <w:rPr>
          <w:rFonts w:ascii="Tahoma" w:hAnsi="Tahoma" w:cs="Tahoma"/>
          <w:bCs/>
        </w:rPr>
        <w:t>;</w:t>
      </w:r>
    </w:p>
    <w:p w:rsidR="00061982" w:rsidRPr="00061982" w:rsidRDefault="00061982" w:rsidP="0029758E">
      <w:pPr>
        <w:tabs>
          <w:tab w:val="left" w:pos="284"/>
        </w:tabs>
        <w:spacing w:after="0" w:line="240" w:lineRule="auto"/>
        <w:ind w:left="11" w:right="39"/>
        <w:jc w:val="both"/>
        <w:rPr>
          <w:rFonts w:ascii="Tahoma" w:eastAsia="Times New Roman" w:hAnsi="Tahoma" w:cs="Tahoma"/>
          <w:lang w:eastAsia="it-IT"/>
        </w:rPr>
      </w:pPr>
    </w:p>
    <w:p w:rsidR="007D570F" w:rsidRPr="001B7C4E" w:rsidRDefault="007D570F" w:rsidP="0029758E">
      <w:pPr>
        <w:tabs>
          <w:tab w:val="left" w:pos="284"/>
        </w:tabs>
        <w:spacing w:after="0" w:line="240" w:lineRule="auto"/>
        <w:ind w:left="11" w:right="39"/>
        <w:jc w:val="both"/>
        <w:rPr>
          <w:rFonts w:ascii="Tahoma" w:eastAsia="Times New Roman" w:hAnsi="Tahoma" w:cs="Tahoma"/>
          <w:lang w:eastAsia="it-IT"/>
        </w:rPr>
      </w:pPr>
      <w:r w:rsidRPr="001B7C4E">
        <w:rPr>
          <w:rFonts w:ascii="Tahoma" w:eastAsia="Times New Roman" w:hAnsi="Tahoma" w:cs="Tahoma"/>
          <w:b/>
          <w:lang w:eastAsia="it-IT"/>
        </w:rPr>
        <w:t xml:space="preserve">DATO ATTO </w:t>
      </w:r>
      <w:r w:rsidRPr="001B7C4E">
        <w:rPr>
          <w:rFonts w:ascii="Tahoma" w:eastAsia="Times New Roman" w:hAnsi="Tahoma" w:cs="Tahoma"/>
          <w:lang w:eastAsia="it-IT"/>
        </w:rPr>
        <w:t xml:space="preserve">che </w:t>
      </w:r>
      <w:r w:rsidR="00061982">
        <w:rPr>
          <w:rFonts w:ascii="Tahoma" w:eastAsia="Times New Roman" w:hAnsi="Tahoma" w:cs="Tahoma"/>
          <w:lang w:eastAsia="it-IT"/>
        </w:rPr>
        <w:t xml:space="preserve">sono state </w:t>
      </w:r>
      <w:r w:rsidRPr="001B7C4E">
        <w:rPr>
          <w:rFonts w:ascii="Tahoma" w:eastAsia="Times New Roman" w:hAnsi="Tahoma" w:cs="Tahoma"/>
          <w:lang w:eastAsia="it-IT"/>
        </w:rPr>
        <w:t>attiv</w:t>
      </w:r>
      <w:r w:rsidR="00061982">
        <w:rPr>
          <w:rFonts w:ascii="Tahoma" w:eastAsia="Times New Roman" w:hAnsi="Tahoma" w:cs="Tahoma"/>
          <w:lang w:eastAsia="it-IT"/>
        </w:rPr>
        <w:t>ate</w:t>
      </w:r>
      <w:r w:rsidRPr="001B7C4E">
        <w:rPr>
          <w:rFonts w:ascii="Tahoma" w:eastAsia="Times New Roman" w:hAnsi="Tahoma" w:cs="Tahoma"/>
          <w:lang w:eastAsia="it-IT"/>
        </w:rPr>
        <w:t xml:space="preserve"> le comunicazioni di cui all’art. 34 bis del D. </w:t>
      </w:r>
      <w:proofErr w:type="spellStart"/>
      <w:r w:rsidRPr="001B7C4E">
        <w:rPr>
          <w:rFonts w:ascii="Tahoma" w:eastAsia="Times New Roman" w:hAnsi="Tahoma" w:cs="Tahoma"/>
          <w:lang w:eastAsia="it-IT"/>
        </w:rPr>
        <w:t>Lgs</w:t>
      </w:r>
      <w:proofErr w:type="spellEnd"/>
      <w:r w:rsidRPr="001B7C4E">
        <w:rPr>
          <w:rFonts w:ascii="Tahoma" w:eastAsia="Times New Roman" w:hAnsi="Tahoma" w:cs="Tahoma"/>
          <w:lang w:eastAsia="it-IT"/>
        </w:rPr>
        <w:t xml:space="preserve">. n. 165/2001, come integrato dall’art. 7 del D.L. 16/01/2003, n. 3, alla </w:t>
      </w:r>
      <w:r w:rsidR="001B7C4E">
        <w:rPr>
          <w:rFonts w:ascii="Tahoma" w:eastAsia="Times New Roman" w:hAnsi="Tahoma" w:cs="Tahoma"/>
          <w:lang w:eastAsia="it-IT"/>
        </w:rPr>
        <w:t>Regione Sardegna</w:t>
      </w:r>
      <w:r w:rsidRPr="001B7C4E">
        <w:rPr>
          <w:rFonts w:ascii="Tahoma" w:eastAsia="Times New Roman" w:hAnsi="Tahoma" w:cs="Tahoma"/>
          <w:lang w:eastAsia="it-IT"/>
        </w:rPr>
        <w:t xml:space="preserve"> e p.c. alla Presidenza del Consiglio dei Ministri e che la conclusione della procedura di mobilità e l’approvazione degli atti della Commissione da parte dell’organo competente è subordinata alla condizione sospensiva del decorso del termine previsto dall’art. 34 bis, comma 4, del D. </w:t>
      </w:r>
      <w:proofErr w:type="spellStart"/>
      <w:r w:rsidRPr="001B7C4E">
        <w:rPr>
          <w:rFonts w:ascii="Tahoma" w:eastAsia="Times New Roman" w:hAnsi="Tahoma" w:cs="Tahoma"/>
          <w:lang w:eastAsia="it-IT"/>
        </w:rPr>
        <w:t>Lgs</w:t>
      </w:r>
      <w:proofErr w:type="spellEnd"/>
      <w:r w:rsidRPr="001B7C4E">
        <w:rPr>
          <w:rFonts w:ascii="Tahoma" w:eastAsia="Times New Roman" w:hAnsi="Tahoma" w:cs="Tahoma"/>
          <w:lang w:eastAsia="it-IT"/>
        </w:rPr>
        <w:t>. n. 165/2001, senza assegnazione alcuna da parte della Presidenza del Consiglio dei Ministri, anche ai sensi dell’art. 2, comma 13, del D. L. n. 95/2012, convertito con modificazioni nella Legge n. 135/2012;</w:t>
      </w:r>
      <w:r w:rsidRPr="001B7C4E">
        <w:rPr>
          <w:rFonts w:ascii="Tahoma" w:eastAsia="Times New Roman" w:hAnsi="Tahoma" w:cs="Tahoma"/>
          <w:b/>
          <w:lang w:eastAsia="it-IT"/>
        </w:rPr>
        <w:t xml:space="preserve"> </w:t>
      </w:r>
    </w:p>
    <w:p w:rsidR="007D570F" w:rsidRPr="001B7C4E" w:rsidRDefault="007D570F" w:rsidP="007D570F">
      <w:pPr>
        <w:tabs>
          <w:tab w:val="left" w:pos="284"/>
        </w:tabs>
        <w:spacing w:after="0" w:line="240" w:lineRule="auto"/>
        <w:ind w:left="11" w:right="39" w:hanging="11"/>
        <w:jc w:val="both"/>
        <w:rPr>
          <w:rFonts w:ascii="Tahoma" w:eastAsia="Times New Roman" w:hAnsi="Tahoma" w:cs="Tahoma"/>
          <w:b/>
          <w:lang w:eastAsia="it-IT"/>
        </w:rPr>
      </w:pPr>
    </w:p>
    <w:p w:rsidR="007D570F" w:rsidRPr="001B7C4E" w:rsidRDefault="007D570F" w:rsidP="007D570F">
      <w:pPr>
        <w:tabs>
          <w:tab w:val="left" w:pos="284"/>
        </w:tabs>
        <w:spacing w:after="0" w:line="240" w:lineRule="auto"/>
        <w:ind w:left="11" w:right="39" w:hanging="11"/>
        <w:jc w:val="both"/>
        <w:rPr>
          <w:rFonts w:ascii="Tahoma" w:eastAsia="Times New Roman" w:hAnsi="Tahoma" w:cs="Tahoma"/>
          <w:b/>
          <w:lang w:eastAsia="it-IT"/>
        </w:rPr>
      </w:pPr>
      <w:r w:rsidRPr="001B7C4E">
        <w:rPr>
          <w:rFonts w:ascii="Tahoma" w:eastAsia="Times New Roman" w:hAnsi="Tahoma" w:cs="Tahoma"/>
          <w:b/>
          <w:lang w:eastAsia="it-IT"/>
        </w:rPr>
        <w:t>STABILITO</w:t>
      </w:r>
      <w:r w:rsidRPr="001B7C4E">
        <w:rPr>
          <w:rFonts w:ascii="Tahoma" w:eastAsia="Times New Roman" w:hAnsi="Tahoma" w:cs="Tahoma"/>
          <w:lang w:eastAsia="it-IT"/>
        </w:rPr>
        <w:t>, altresì, che l’assunzione in servizio rimane condizionata alla verifica del rispetto dei vincoli di spesa ed alla copertura finanziaria, da effettuarsi all’atto dell’adozione dei relativi provvedimenti, nonché al rispetto delle norme vigenti al momento dell’assunzione stessa;</w:t>
      </w:r>
      <w:r w:rsidRPr="001B7C4E">
        <w:rPr>
          <w:rFonts w:ascii="Tahoma" w:eastAsia="Times New Roman" w:hAnsi="Tahoma" w:cs="Tahoma"/>
          <w:b/>
          <w:lang w:eastAsia="it-IT"/>
        </w:rPr>
        <w:t xml:space="preserve"> </w:t>
      </w:r>
    </w:p>
    <w:p w:rsidR="007D570F" w:rsidRDefault="007D570F" w:rsidP="007D570F">
      <w:pPr>
        <w:tabs>
          <w:tab w:val="left" w:pos="284"/>
        </w:tabs>
        <w:spacing w:after="0" w:line="240" w:lineRule="auto"/>
        <w:ind w:left="11" w:right="39" w:hanging="11"/>
        <w:jc w:val="both"/>
        <w:rPr>
          <w:rFonts w:ascii="Tahoma" w:eastAsia="Times New Roman" w:hAnsi="Tahoma" w:cs="Tahoma"/>
          <w:b/>
          <w:color w:val="000000"/>
          <w:lang w:eastAsia="it-IT"/>
        </w:rPr>
      </w:pPr>
    </w:p>
    <w:p w:rsidR="00B96503" w:rsidRPr="00B96503" w:rsidRDefault="00B96503" w:rsidP="00B96503">
      <w:pPr>
        <w:spacing w:after="0" w:line="240" w:lineRule="auto"/>
        <w:rPr>
          <w:rFonts w:ascii="Tahoma" w:hAnsi="Tahoma" w:cs="Tahoma"/>
        </w:rPr>
      </w:pPr>
      <w:r w:rsidRPr="00B96503">
        <w:rPr>
          <w:rFonts w:ascii="Tahoma" w:hAnsi="Tahoma" w:cs="Tahoma"/>
          <w:b/>
        </w:rPr>
        <w:t>VISTO</w:t>
      </w:r>
      <w:r w:rsidRPr="00B96503">
        <w:rPr>
          <w:rFonts w:ascii="Tahoma" w:hAnsi="Tahoma" w:cs="Tahoma"/>
        </w:rPr>
        <w:t xml:space="preserve"> l’art. 19 della legge 28 dicembre 2001, n. 448</w:t>
      </w:r>
      <w:r w:rsidR="001B7C4E">
        <w:rPr>
          <w:rFonts w:ascii="Tahoma" w:hAnsi="Tahoma" w:cs="Tahoma"/>
        </w:rPr>
        <w:t>, ss.mm. e i.</w:t>
      </w:r>
      <w:r w:rsidRPr="00B96503">
        <w:rPr>
          <w:rFonts w:ascii="Tahoma" w:hAnsi="Tahoma" w:cs="Tahoma"/>
        </w:rPr>
        <w:t>;</w:t>
      </w:r>
    </w:p>
    <w:p w:rsidR="00B96503" w:rsidRPr="00B96503" w:rsidRDefault="00B96503" w:rsidP="00B96503">
      <w:pPr>
        <w:spacing w:after="0" w:line="240" w:lineRule="auto"/>
        <w:rPr>
          <w:rFonts w:ascii="Tahoma" w:hAnsi="Tahoma" w:cs="Tahoma"/>
        </w:rPr>
      </w:pPr>
    </w:p>
    <w:p w:rsidR="00B96503" w:rsidRDefault="00B96503" w:rsidP="00B96503">
      <w:pPr>
        <w:spacing w:after="0" w:line="240" w:lineRule="auto"/>
        <w:rPr>
          <w:rFonts w:ascii="Tahoma" w:hAnsi="Tahoma" w:cs="Tahoma"/>
        </w:rPr>
      </w:pPr>
      <w:r w:rsidRPr="00B96503">
        <w:rPr>
          <w:rFonts w:ascii="Tahoma" w:hAnsi="Tahoma" w:cs="Tahoma"/>
          <w:b/>
        </w:rPr>
        <w:t>VISTO</w:t>
      </w:r>
      <w:r w:rsidRPr="00B96503">
        <w:rPr>
          <w:rFonts w:ascii="Tahoma" w:hAnsi="Tahoma" w:cs="Tahoma"/>
        </w:rPr>
        <w:t xml:space="preserve"> l’art. 39 della legge 27 dicembre 1997, n. 449</w:t>
      </w:r>
      <w:r w:rsidR="001B7C4E">
        <w:rPr>
          <w:rFonts w:ascii="Tahoma" w:hAnsi="Tahoma" w:cs="Tahoma"/>
        </w:rPr>
        <w:t>,</w:t>
      </w:r>
      <w:r w:rsidR="001B7C4E" w:rsidRPr="001B7C4E">
        <w:rPr>
          <w:rFonts w:ascii="Tahoma" w:hAnsi="Tahoma" w:cs="Tahoma"/>
        </w:rPr>
        <w:t xml:space="preserve"> </w:t>
      </w:r>
      <w:r w:rsidR="001B7C4E">
        <w:rPr>
          <w:rFonts w:ascii="Tahoma" w:hAnsi="Tahoma" w:cs="Tahoma"/>
        </w:rPr>
        <w:t>ss.mm. e i</w:t>
      </w:r>
      <w:r w:rsidRPr="00B96503">
        <w:rPr>
          <w:rFonts w:ascii="Tahoma" w:hAnsi="Tahoma" w:cs="Tahoma"/>
        </w:rPr>
        <w:t>;</w:t>
      </w:r>
    </w:p>
    <w:p w:rsidR="001B7C4E" w:rsidRDefault="001B7C4E" w:rsidP="00B96503">
      <w:pPr>
        <w:spacing w:after="0" w:line="240" w:lineRule="auto"/>
        <w:rPr>
          <w:rFonts w:ascii="Tahoma" w:hAnsi="Tahoma" w:cs="Tahoma"/>
        </w:rPr>
      </w:pPr>
    </w:p>
    <w:p w:rsidR="001B7C4E" w:rsidRPr="00B96503" w:rsidRDefault="00544E22" w:rsidP="00544E22">
      <w:pPr>
        <w:pStyle w:val="Titolo3"/>
        <w:shd w:val="clear" w:color="auto" w:fill="FFFFFF"/>
        <w:spacing w:before="0" w:line="312" w:lineRule="atLeast"/>
        <w:jc w:val="both"/>
        <w:rPr>
          <w:rFonts w:ascii="Tahoma" w:hAnsi="Tahoma" w:cs="Tahoma"/>
        </w:rPr>
      </w:pPr>
      <w:r w:rsidRPr="00544E22">
        <w:rPr>
          <w:rFonts w:ascii="Tahoma" w:hAnsi="Tahoma" w:cs="Tahoma"/>
          <w:b/>
          <w:color w:val="auto"/>
          <w:sz w:val="22"/>
          <w:szCs w:val="22"/>
        </w:rPr>
        <w:t>VISTA</w:t>
      </w:r>
      <w:r w:rsidRPr="00544E22">
        <w:rPr>
          <w:rFonts w:ascii="Tahoma" w:hAnsi="Tahoma" w:cs="Tahoma"/>
          <w:color w:val="auto"/>
          <w:sz w:val="22"/>
          <w:szCs w:val="22"/>
        </w:rPr>
        <w:t xml:space="preserve"> la legge 30 </w:t>
      </w:r>
      <w:proofErr w:type="gramStart"/>
      <w:r w:rsidRPr="00544E22">
        <w:rPr>
          <w:rFonts w:ascii="Tahoma" w:hAnsi="Tahoma" w:cs="Tahoma"/>
          <w:color w:val="auto"/>
          <w:sz w:val="22"/>
          <w:szCs w:val="22"/>
        </w:rPr>
        <w:t>Dicembre</w:t>
      </w:r>
      <w:proofErr w:type="gramEnd"/>
      <w:r w:rsidRPr="00544E22">
        <w:rPr>
          <w:rFonts w:ascii="Tahoma" w:hAnsi="Tahoma" w:cs="Tahoma"/>
          <w:color w:val="auto"/>
          <w:sz w:val="22"/>
          <w:szCs w:val="22"/>
        </w:rPr>
        <w:t xml:space="preserve"> 2018, n. 145, recante </w:t>
      </w:r>
      <w:r>
        <w:rPr>
          <w:rFonts w:ascii="Tahoma" w:hAnsi="Tahoma" w:cs="Tahoma"/>
          <w:color w:val="auto"/>
          <w:sz w:val="22"/>
          <w:szCs w:val="22"/>
        </w:rPr>
        <w:t>“</w:t>
      </w:r>
      <w:r w:rsidRPr="00544E22">
        <w:rPr>
          <w:rFonts w:ascii="Tahoma" w:eastAsia="Times New Roman" w:hAnsi="Tahoma" w:cs="Tahoma"/>
          <w:color w:val="auto"/>
          <w:sz w:val="22"/>
          <w:szCs w:val="22"/>
          <w:bdr w:val="none" w:sz="0" w:space="0" w:color="auto" w:frame="1"/>
          <w:lang w:eastAsia="it-IT"/>
        </w:rPr>
        <w:t>Bilancio di previsione dello Stato per l'anno finanziario 2019 e bilancio pluriennale per il triennio 2019-2021</w:t>
      </w:r>
      <w:r>
        <w:rPr>
          <w:rFonts w:ascii="Tahoma" w:eastAsia="Times New Roman" w:hAnsi="Tahoma" w:cs="Tahoma"/>
          <w:color w:val="auto"/>
          <w:sz w:val="22"/>
          <w:szCs w:val="22"/>
          <w:bdr w:val="none" w:sz="0" w:space="0" w:color="auto" w:frame="1"/>
          <w:lang w:eastAsia="it-IT"/>
        </w:rPr>
        <w:t>”</w:t>
      </w:r>
      <w:r w:rsidR="00323FAF">
        <w:rPr>
          <w:rFonts w:ascii="Tahoma" w:eastAsia="Times New Roman" w:hAnsi="Tahoma" w:cs="Tahoma"/>
          <w:color w:val="auto"/>
          <w:sz w:val="22"/>
          <w:szCs w:val="22"/>
          <w:bdr w:val="none" w:sz="0" w:space="0" w:color="auto" w:frame="1"/>
          <w:lang w:eastAsia="it-IT"/>
        </w:rPr>
        <w:t>;</w:t>
      </w:r>
    </w:p>
    <w:p w:rsidR="00B96503" w:rsidRPr="00B96503" w:rsidRDefault="00B96503" w:rsidP="00B96503">
      <w:pPr>
        <w:widowControl w:val="0"/>
        <w:spacing w:after="0" w:line="240" w:lineRule="auto"/>
        <w:jc w:val="both"/>
        <w:rPr>
          <w:rFonts w:ascii="Tahoma" w:hAnsi="Tahoma" w:cs="Tahoma"/>
          <w:szCs w:val="24"/>
        </w:rPr>
      </w:pPr>
    </w:p>
    <w:p w:rsidR="00B96503" w:rsidRPr="00B96503" w:rsidRDefault="00B96503" w:rsidP="00B96503">
      <w:pPr>
        <w:widowControl w:val="0"/>
        <w:spacing w:after="0" w:line="240" w:lineRule="auto"/>
        <w:jc w:val="both"/>
        <w:rPr>
          <w:rFonts w:ascii="Tahoma" w:hAnsi="Tahoma" w:cs="Tahoma"/>
        </w:rPr>
      </w:pPr>
      <w:r w:rsidRPr="00B96503">
        <w:rPr>
          <w:rFonts w:ascii="Tahoma" w:hAnsi="Tahoma" w:cs="Tahoma"/>
          <w:b/>
        </w:rPr>
        <w:t>VISTO</w:t>
      </w:r>
      <w:r w:rsidRPr="00B96503">
        <w:rPr>
          <w:rFonts w:ascii="Tahoma" w:hAnsi="Tahoma" w:cs="Tahoma"/>
        </w:rPr>
        <w:t xml:space="preserve"> il </w:t>
      </w:r>
      <w:proofErr w:type="gramStart"/>
      <w:r w:rsidRPr="00B96503">
        <w:rPr>
          <w:rFonts w:ascii="Tahoma" w:hAnsi="Tahoma" w:cs="Tahoma"/>
        </w:rPr>
        <w:t>D.Lgs</w:t>
      </w:r>
      <w:proofErr w:type="gramEnd"/>
      <w:r w:rsidRPr="00B96503">
        <w:rPr>
          <w:rFonts w:ascii="Tahoma" w:hAnsi="Tahoma" w:cs="Tahoma"/>
        </w:rPr>
        <w:t>. 18 agosto 2000, n.267, recante: «Testo unico delle leggi sull’ordinamento degli enti locali» e successive modificazioni e integrazioni;</w:t>
      </w:r>
    </w:p>
    <w:p w:rsidR="00B96503" w:rsidRPr="00B96503" w:rsidRDefault="00B96503" w:rsidP="00B96503">
      <w:pPr>
        <w:widowControl w:val="0"/>
        <w:spacing w:after="0" w:line="240" w:lineRule="auto"/>
        <w:jc w:val="both"/>
        <w:rPr>
          <w:rFonts w:ascii="Tahoma" w:hAnsi="Tahoma" w:cs="Tahoma"/>
          <w:spacing w:val="-2"/>
        </w:rPr>
      </w:pPr>
    </w:p>
    <w:p w:rsidR="00B96503" w:rsidRPr="00B96503" w:rsidRDefault="00B96503" w:rsidP="00B96503">
      <w:pPr>
        <w:widowControl w:val="0"/>
        <w:spacing w:after="0" w:line="240" w:lineRule="auto"/>
        <w:jc w:val="both"/>
        <w:rPr>
          <w:rFonts w:ascii="Tahoma" w:hAnsi="Tahoma" w:cs="Tahoma"/>
        </w:rPr>
      </w:pPr>
      <w:r w:rsidRPr="00B96503">
        <w:rPr>
          <w:rFonts w:ascii="Tahoma" w:hAnsi="Tahoma" w:cs="Tahoma"/>
          <w:b/>
          <w:spacing w:val="-2"/>
        </w:rPr>
        <w:t>VISTO</w:t>
      </w:r>
      <w:r w:rsidRPr="00B96503">
        <w:rPr>
          <w:rFonts w:ascii="Tahoma" w:hAnsi="Tahoma" w:cs="Tahoma"/>
          <w:spacing w:val="-2"/>
        </w:rPr>
        <w:t xml:space="preserve"> il </w:t>
      </w:r>
      <w:proofErr w:type="gramStart"/>
      <w:r w:rsidRPr="00B96503">
        <w:rPr>
          <w:rFonts w:ascii="Tahoma" w:hAnsi="Tahoma" w:cs="Tahoma"/>
          <w:spacing w:val="-2"/>
        </w:rPr>
        <w:t>D.Lgs</w:t>
      </w:r>
      <w:proofErr w:type="gramEnd"/>
      <w:r w:rsidRPr="00B96503">
        <w:rPr>
          <w:rFonts w:ascii="Tahoma" w:hAnsi="Tahoma" w:cs="Tahoma"/>
          <w:spacing w:val="-2"/>
        </w:rPr>
        <w:t>. 30 marzo 2001, n. 165, recante: «Norme generali sull’ordinamento del lavoro alle dipendenze</w:t>
      </w:r>
      <w:r w:rsidRPr="00B96503">
        <w:rPr>
          <w:rFonts w:ascii="Tahoma" w:hAnsi="Tahoma" w:cs="Tahoma"/>
        </w:rPr>
        <w:t xml:space="preserve"> delle amministrazioni pubbliche» e successive modificazioni e integrazioni</w:t>
      </w:r>
      <w:r>
        <w:rPr>
          <w:rFonts w:ascii="Tahoma" w:hAnsi="Tahoma" w:cs="Tahoma"/>
        </w:rPr>
        <w:t xml:space="preserve"> e in particolare gli articoli </w:t>
      </w:r>
      <w:r w:rsidRPr="007D570F">
        <w:rPr>
          <w:rFonts w:ascii="Tahoma" w:eastAsia="Times New Roman" w:hAnsi="Tahoma" w:cs="Tahoma"/>
          <w:color w:val="000000"/>
          <w:lang w:eastAsia="it-IT"/>
        </w:rPr>
        <w:t>30, comma 2 bis, e 57</w:t>
      </w:r>
      <w:r w:rsidRPr="00B96503">
        <w:rPr>
          <w:rFonts w:ascii="Tahoma" w:hAnsi="Tahoma" w:cs="Tahoma"/>
        </w:rPr>
        <w:t>;</w:t>
      </w:r>
    </w:p>
    <w:p w:rsidR="00B96503" w:rsidRPr="00B96503" w:rsidRDefault="00B96503" w:rsidP="00B96503">
      <w:pPr>
        <w:widowControl w:val="0"/>
        <w:spacing w:after="0" w:line="240" w:lineRule="auto"/>
        <w:jc w:val="both"/>
        <w:rPr>
          <w:rFonts w:ascii="Tahoma" w:hAnsi="Tahoma" w:cs="Tahoma"/>
        </w:rPr>
      </w:pPr>
    </w:p>
    <w:p w:rsidR="00B96503" w:rsidRPr="00B96503" w:rsidRDefault="00B96503" w:rsidP="00B96503">
      <w:pPr>
        <w:widowControl w:val="0"/>
        <w:spacing w:after="0" w:line="240" w:lineRule="auto"/>
        <w:jc w:val="both"/>
        <w:rPr>
          <w:rFonts w:ascii="Tahoma" w:hAnsi="Tahoma" w:cs="Tahoma"/>
        </w:rPr>
      </w:pPr>
      <w:r w:rsidRPr="00B96503">
        <w:rPr>
          <w:rFonts w:ascii="Tahoma" w:hAnsi="Tahoma" w:cs="Tahoma"/>
          <w:b/>
        </w:rPr>
        <w:t>VISTO</w:t>
      </w:r>
      <w:r w:rsidRPr="00B96503">
        <w:rPr>
          <w:rFonts w:ascii="Tahoma" w:hAnsi="Tahoma" w:cs="Tahoma"/>
        </w:rPr>
        <w:t xml:space="preserve"> il </w:t>
      </w:r>
      <w:proofErr w:type="gramStart"/>
      <w:r w:rsidRPr="00B96503">
        <w:rPr>
          <w:rFonts w:ascii="Tahoma" w:hAnsi="Tahoma" w:cs="Tahoma"/>
        </w:rPr>
        <w:t>D.Lgs</w:t>
      </w:r>
      <w:proofErr w:type="gramEnd"/>
      <w:r w:rsidRPr="00B96503">
        <w:rPr>
          <w:rFonts w:ascii="Tahoma" w:hAnsi="Tahoma" w:cs="Tahoma"/>
        </w:rPr>
        <w:t>. 27 ottobre 2009, n. 150, recante: «Attuazione della legge 4 marzo 2009, n. 15, in materia di ottimizzazione della produttività del lavoro pubblico e di efficienza e trasparenza delle pubbliche amministrazioni»;</w:t>
      </w:r>
    </w:p>
    <w:p w:rsidR="007D570F" w:rsidRDefault="007D570F" w:rsidP="007D570F">
      <w:pPr>
        <w:tabs>
          <w:tab w:val="left" w:pos="284"/>
        </w:tabs>
        <w:spacing w:after="0" w:line="240" w:lineRule="auto"/>
        <w:ind w:left="11" w:right="1559" w:hanging="11"/>
        <w:jc w:val="both"/>
        <w:rPr>
          <w:rFonts w:ascii="Tahoma" w:eastAsia="Times New Roman" w:hAnsi="Tahoma" w:cs="Tahoma"/>
          <w:b/>
          <w:color w:val="000000"/>
          <w:lang w:eastAsia="it-IT"/>
        </w:rPr>
      </w:pPr>
    </w:p>
    <w:p w:rsidR="007D570F" w:rsidRDefault="007D570F" w:rsidP="007D570F">
      <w:pPr>
        <w:tabs>
          <w:tab w:val="left" w:pos="284"/>
        </w:tabs>
        <w:spacing w:after="0" w:line="240" w:lineRule="auto"/>
        <w:ind w:left="11" w:right="1559" w:hanging="11"/>
        <w:jc w:val="both"/>
        <w:rPr>
          <w:rFonts w:ascii="Tahoma" w:eastAsia="Times New Roman" w:hAnsi="Tahoma" w:cs="Tahoma"/>
          <w:b/>
          <w:color w:val="000000"/>
          <w:lang w:eastAsia="it-IT"/>
        </w:rPr>
      </w:pPr>
      <w:r w:rsidRPr="007D570F">
        <w:rPr>
          <w:rFonts w:ascii="Tahoma" w:eastAsia="Times New Roman" w:hAnsi="Tahoma" w:cs="Tahoma"/>
          <w:b/>
          <w:color w:val="000000"/>
          <w:lang w:eastAsia="it-IT"/>
        </w:rPr>
        <w:t xml:space="preserve">VISTO </w:t>
      </w:r>
      <w:r w:rsidRPr="007D570F">
        <w:rPr>
          <w:rFonts w:ascii="Tahoma" w:eastAsia="Times New Roman" w:hAnsi="Tahoma" w:cs="Tahoma"/>
          <w:color w:val="000000"/>
          <w:lang w:eastAsia="it-IT"/>
        </w:rPr>
        <w:t xml:space="preserve">il vigente C.C.N.L. dei dipendenti del Comparto </w:t>
      </w:r>
      <w:r w:rsidR="00B96503">
        <w:rPr>
          <w:rFonts w:ascii="Tahoma" w:eastAsia="Times New Roman" w:hAnsi="Tahoma" w:cs="Tahoma"/>
          <w:color w:val="000000"/>
          <w:lang w:eastAsia="it-IT"/>
        </w:rPr>
        <w:t>Funzioni Locali;</w:t>
      </w:r>
      <w:r w:rsidRPr="007D570F">
        <w:rPr>
          <w:rFonts w:ascii="Tahoma" w:eastAsia="Times New Roman" w:hAnsi="Tahoma" w:cs="Tahoma"/>
          <w:b/>
          <w:color w:val="000000"/>
          <w:lang w:eastAsia="it-IT"/>
        </w:rPr>
        <w:t xml:space="preserve"> </w:t>
      </w:r>
    </w:p>
    <w:p w:rsidR="007D570F" w:rsidRDefault="007D570F" w:rsidP="007D570F">
      <w:pPr>
        <w:tabs>
          <w:tab w:val="left" w:pos="284"/>
        </w:tabs>
        <w:spacing w:after="0" w:line="240" w:lineRule="auto"/>
        <w:ind w:left="11" w:right="1559" w:hanging="11"/>
        <w:jc w:val="both"/>
        <w:rPr>
          <w:rFonts w:ascii="Tahoma" w:eastAsia="Times New Roman" w:hAnsi="Tahoma" w:cs="Tahoma"/>
          <w:b/>
          <w:color w:val="000000"/>
          <w:lang w:eastAsia="it-IT"/>
        </w:rPr>
      </w:pPr>
    </w:p>
    <w:p w:rsidR="00B96503" w:rsidRPr="00B96503" w:rsidRDefault="00B96503" w:rsidP="00B96503">
      <w:pPr>
        <w:widowControl w:val="0"/>
        <w:jc w:val="both"/>
        <w:rPr>
          <w:rFonts w:ascii="Tahoma" w:hAnsi="Tahoma" w:cs="Tahoma"/>
        </w:rPr>
      </w:pPr>
      <w:r w:rsidRPr="00B96503">
        <w:rPr>
          <w:rFonts w:ascii="Tahoma" w:hAnsi="Tahoma" w:cs="Tahoma"/>
          <w:b/>
        </w:rPr>
        <w:t>VISTO</w:t>
      </w:r>
      <w:r w:rsidRPr="00B96503">
        <w:rPr>
          <w:rFonts w:ascii="Tahoma" w:hAnsi="Tahoma" w:cs="Tahoma"/>
        </w:rPr>
        <w:t xml:space="preserve"> il vigente Regolamento comunale sull’ordinamento generale degli uffici e dei servizi;</w:t>
      </w:r>
    </w:p>
    <w:p w:rsidR="007D570F" w:rsidRDefault="007D570F" w:rsidP="007D570F">
      <w:pPr>
        <w:keepNext/>
        <w:keepLines/>
        <w:tabs>
          <w:tab w:val="left" w:pos="284"/>
        </w:tabs>
        <w:spacing w:after="0" w:line="240" w:lineRule="auto"/>
        <w:ind w:left="11" w:right="56" w:hanging="11"/>
        <w:jc w:val="center"/>
        <w:outlineLvl w:val="0"/>
        <w:rPr>
          <w:rFonts w:ascii="Tahoma" w:eastAsia="Times New Roman" w:hAnsi="Tahoma" w:cs="Tahoma"/>
          <w:b/>
          <w:color w:val="000000"/>
          <w:lang w:eastAsia="it-IT"/>
        </w:rPr>
      </w:pPr>
      <w:r w:rsidRPr="007D570F">
        <w:rPr>
          <w:rFonts w:ascii="Tahoma" w:eastAsia="Times New Roman" w:hAnsi="Tahoma" w:cs="Tahoma"/>
          <w:b/>
          <w:color w:val="000000"/>
          <w:lang w:eastAsia="it-IT"/>
        </w:rPr>
        <w:t>RENDE NOTO</w:t>
      </w:r>
    </w:p>
    <w:p w:rsidR="007D570F" w:rsidRPr="007D570F" w:rsidRDefault="007D570F" w:rsidP="007D570F">
      <w:pPr>
        <w:keepNext/>
        <w:keepLines/>
        <w:tabs>
          <w:tab w:val="left" w:pos="284"/>
        </w:tabs>
        <w:spacing w:after="0" w:line="240" w:lineRule="auto"/>
        <w:ind w:left="11" w:right="56" w:hanging="11"/>
        <w:jc w:val="center"/>
        <w:outlineLvl w:val="0"/>
        <w:rPr>
          <w:rFonts w:ascii="Tahoma" w:eastAsia="Times New Roman" w:hAnsi="Tahoma" w:cs="Tahoma"/>
          <w:b/>
          <w:color w:val="000000"/>
          <w:lang w:eastAsia="it-IT"/>
        </w:rPr>
      </w:pPr>
    </w:p>
    <w:p w:rsidR="007D570F" w:rsidRPr="007D570F" w:rsidRDefault="007D570F" w:rsidP="007D570F">
      <w:pPr>
        <w:tabs>
          <w:tab w:val="left" w:pos="284"/>
        </w:tabs>
        <w:spacing w:after="0" w:line="240" w:lineRule="auto"/>
        <w:ind w:left="11" w:right="39" w:hanging="11"/>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che il Comune di </w:t>
      </w:r>
      <w:r>
        <w:rPr>
          <w:rFonts w:ascii="Tahoma" w:eastAsia="Times New Roman" w:hAnsi="Tahoma" w:cs="Tahoma"/>
          <w:color w:val="000000"/>
          <w:lang w:eastAsia="it-IT"/>
        </w:rPr>
        <w:t>Torralba</w:t>
      </w:r>
      <w:r w:rsidRPr="007D570F">
        <w:rPr>
          <w:rFonts w:ascii="Tahoma" w:eastAsia="Times New Roman" w:hAnsi="Tahoma" w:cs="Tahoma"/>
          <w:color w:val="000000"/>
          <w:lang w:eastAsia="it-IT"/>
        </w:rPr>
        <w:t xml:space="preserve"> intende procedere alla copertura di n. 1 posto di</w:t>
      </w:r>
      <w:r w:rsidR="00F307BA">
        <w:rPr>
          <w:rFonts w:ascii="Tahoma" w:eastAsia="Times New Roman" w:hAnsi="Tahoma" w:cs="Tahoma"/>
          <w:color w:val="000000"/>
          <w:lang w:eastAsia="it-IT"/>
        </w:rPr>
        <w:t xml:space="preserve"> “ISTRUTTORE </w:t>
      </w:r>
      <w:r w:rsidR="00A341C0">
        <w:rPr>
          <w:rFonts w:ascii="Tahoma" w:eastAsia="Times New Roman" w:hAnsi="Tahoma" w:cs="Tahoma"/>
          <w:color w:val="000000"/>
          <w:lang w:eastAsia="it-IT"/>
        </w:rPr>
        <w:t>AMMINISTRATIVO CONTABILE</w:t>
      </w:r>
      <w:r w:rsidR="00F307BA">
        <w:rPr>
          <w:rFonts w:ascii="Tahoma" w:eastAsia="Times New Roman" w:hAnsi="Tahoma" w:cs="Tahoma"/>
          <w:color w:val="000000"/>
          <w:lang w:eastAsia="it-IT"/>
        </w:rPr>
        <w:t>”, C</w:t>
      </w:r>
      <w:r w:rsidRPr="007D570F">
        <w:rPr>
          <w:rFonts w:ascii="Tahoma" w:eastAsia="Times New Roman" w:hAnsi="Tahoma" w:cs="Tahoma"/>
          <w:color w:val="000000"/>
          <w:lang w:eastAsia="it-IT"/>
        </w:rPr>
        <w:t>at</w:t>
      </w:r>
      <w:r w:rsidR="00F307BA">
        <w:rPr>
          <w:rFonts w:ascii="Tahoma" w:eastAsia="Times New Roman" w:hAnsi="Tahoma" w:cs="Tahoma"/>
          <w:color w:val="000000"/>
          <w:lang w:eastAsia="it-IT"/>
        </w:rPr>
        <w:t>egoria Giuridica</w:t>
      </w:r>
      <w:r w:rsidRPr="007D570F">
        <w:rPr>
          <w:rFonts w:ascii="Tahoma" w:eastAsia="Times New Roman" w:hAnsi="Tahoma" w:cs="Tahoma"/>
          <w:color w:val="000000"/>
          <w:lang w:eastAsia="it-IT"/>
        </w:rPr>
        <w:t xml:space="preserve"> </w:t>
      </w:r>
      <w:r w:rsidR="00A341C0">
        <w:rPr>
          <w:rFonts w:ascii="Tahoma" w:eastAsia="Times New Roman" w:hAnsi="Tahoma" w:cs="Tahoma"/>
          <w:color w:val="000000"/>
          <w:lang w:eastAsia="it-IT"/>
        </w:rPr>
        <w:t>C</w:t>
      </w:r>
      <w:r w:rsidRPr="007D570F">
        <w:rPr>
          <w:rFonts w:ascii="Tahoma" w:eastAsia="Times New Roman" w:hAnsi="Tahoma" w:cs="Tahoma"/>
          <w:color w:val="000000"/>
          <w:lang w:eastAsia="it-IT"/>
        </w:rPr>
        <w:t xml:space="preserve">, tramite mobilità esterna ex art. 30 D. </w:t>
      </w:r>
      <w:proofErr w:type="spellStart"/>
      <w:r w:rsidRPr="007D570F">
        <w:rPr>
          <w:rFonts w:ascii="Tahoma" w:eastAsia="Times New Roman" w:hAnsi="Tahoma" w:cs="Tahoma"/>
          <w:color w:val="000000"/>
          <w:lang w:eastAsia="it-IT"/>
        </w:rPr>
        <w:t>Lgs</w:t>
      </w:r>
      <w:proofErr w:type="spellEnd"/>
      <w:r w:rsidRPr="007D570F">
        <w:rPr>
          <w:rFonts w:ascii="Tahoma" w:eastAsia="Times New Roman" w:hAnsi="Tahoma" w:cs="Tahoma"/>
          <w:color w:val="000000"/>
          <w:lang w:eastAsia="it-IT"/>
        </w:rPr>
        <w:t xml:space="preserve">. n. 165/2001. </w:t>
      </w:r>
    </w:p>
    <w:p w:rsidR="007D570F" w:rsidRDefault="007D570F" w:rsidP="007D570F">
      <w:pPr>
        <w:keepNext/>
        <w:keepLines/>
        <w:tabs>
          <w:tab w:val="left" w:pos="284"/>
        </w:tabs>
        <w:spacing w:after="0" w:line="240" w:lineRule="auto"/>
        <w:ind w:left="11" w:hanging="11"/>
        <w:jc w:val="both"/>
        <w:outlineLvl w:val="0"/>
        <w:rPr>
          <w:rFonts w:ascii="Tahoma" w:eastAsia="Times New Roman" w:hAnsi="Tahoma" w:cs="Tahoma"/>
          <w:b/>
          <w:color w:val="000000"/>
          <w:lang w:eastAsia="it-IT"/>
        </w:rPr>
      </w:pPr>
    </w:p>
    <w:p w:rsidR="00422B02" w:rsidRDefault="00891A6A" w:rsidP="00BA2EF1">
      <w:pPr>
        <w:keepNext/>
        <w:keepLines/>
        <w:tabs>
          <w:tab w:val="left" w:pos="284"/>
        </w:tabs>
        <w:spacing w:after="0" w:line="240" w:lineRule="auto"/>
        <w:ind w:left="11" w:hanging="11"/>
        <w:jc w:val="center"/>
        <w:outlineLvl w:val="0"/>
        <w:rPr>
          <w:rFonts w:ascii="Tahoma" w:eastAsia="Times New Roman" w:hAnsi="Tahoma" w:cs="Tahoma"/>
          <w:b/>
          <w:bCs/>
          <w:color w:val="000000"/>
          <w:lang w:eastAsia="it-IT"/>
        </w:rPr>
      </w:pPr>
      <w:r w:rsidRPr="006159A7">
        <w:rPr>
          <w:rFonts w:ascii="Tahoma" w:eastAsia="Times New Roman" w:hAnsi="Tahoma" w:cs="Tahoma"/>
          <w:b/>
          <w:bCs/>
          <w:color w:val="000000"/>
          <w:lang w:eastAsia="it-IT"/>
        </w:rPr>
        <w:t xml:space="preserve">ART. </w:t>
      </w:r>
      <w:r w:rsidR="00422B02">
        <w:rPr>
          <w:rFonts w:ascii="Tahoma" w:eastAsia="Times New Roman" w:hAnsi="Tahoma" w:cs="Tahoma"/>
          <w:b/>
          <w:bCs/>
          <w:color w:val="000000"/>
          <w:lang w:eastAsia="it-IT"/>
        </w:rPr>
        <w:t xml:space="preserve">1 </w:t>
      </w:r>
    </w:p>
    <w:p w:rsidR="007D570F" w:rsidRPr="007D570F" w:rsidRDefault="007D570F" w:rsidP="00BA2EF1">
      <w:pPr>
        <w:keepNext/>
        <w:keepLines/>
        <w:tabs>
          <w:tab w:val="left" w:pos="284"/>
        </w:tabs>
        <w:spacing w:after="0" w:line="240" w:lineRule="auto"/>
        <w:ind w:left="11" w:hanging="11"/>
        <w:jc w:val="center"/>
        <w:outlineLvl w:val="0"/>
        <w:rPr>
          <w:rFonts w:ascii="Tahoma" w:eastAsia="Times New Roman" w:hAnsi="Tahoma" w:cs="Tahoma"/>
          <w:b/>
          <w:color w:val="000000"/>
          <w:lang w:eastAsia="it-IT"/>
        </w:rPr>
      </w:pPr>
      <w:r w:rsidRPr="007D570F">
        <w:rPr>
          <w:rFonts w:ascii="Tahoma" w:eastAsia="Times New Roman" w:hAnsi="Tahoma" w:cs="Tahoma"/>
          <w:b/>
          <w:color w:val="000000"/>
          <w:lang w:eastAsia="it-IT"/>
        </w:rPr>
        <w:t>REQUISITI PER L’AMMISSIONE</w:t>
      </w:r>
    </w:p>
    <w:p w:rsidR="007D570F" w:rsidRPr="00422B02" w:rsidRDefault="007D570F" w:rsidP="003A2204">
      <w:pPr>
        <w:pStyle w:val="Paragrafoelenco"/>
        <w:numPr>
          <w:ilvl w:val="0"/>
          <w:numId w:val="27"/>
        </w:numPr>
        <w:spacing w:after="0" w:line="240" w:lineRule="auto"/>
        <w:ind w:left="426" w:right="39"/>
        <w:jc w:val="both"/>
        <w:rPr>
          <w:rFonts w:ascii="Tahoma" w:eastAsia="Times New Roman" w:hAnsi="Tahoma" w:cs="Tahoma"/>
          <w:color w:val="000000"/>
          <w:lang w:eastAsia="it-IT"/>
        </w:rPr>
      </w:pPr>
      <w:r w:rsidRPr="00422B02">
        <w:rPr>
          <w:rFonts w:ascii="Tahoma" w:eastAsia="Times New Roman" w:hAnsi="Tahoma" w:cs="Tahoma"/>
          <w:color w:val="000000"/>
          <w:lang w:eastAsia="it-IT"/>
        </w:rPr>
        <w:t xml:space="preserve">La procedura selettiva in oggetto prenderà in considerazione le domande dei lavoratori in servizio di ruolo e inquadramento nella categoria </w:t>
      </w:r>
      <w:r w:rsidR="00A44C5F">
        <w:rPr>
          <w:rFonts w:ascii="Tahoma" w:eastAsia="Times New Roman" w:hAnsi="Tahoma" w:cs="Tahoma"/>
          <w:color w:val="000000"/>
          <w:lang w:eastAsia="it-IT"/>
        </w:rPr>
        <w:t>“C”</w:t>
      </w:r>
      <w:r w:rsidRPr="00422B02">
        <w:rPr>
          <w:rFonts w:ascii="Tahoma" w:eastAsia="Times New Roman" w:hAnsi="Tahoma" w:cs="Tahoma"/>
          <w:color w:val="000000"/>
          <w:lang w:eastAsia="it-IT"/>
        </w:rPr>
        <w:t xml:space="preserve"> del vigente C.C.N.L. comparto </w:t>
      </w:r>
      <w:r w:rsidR="000A6E88" w:rsidRPr="00422B02">
        <w:rPr>
          <w:rFonts w:ascii="Tahoma" w:eastAsia="Times New Roman" w:hAnsi="Tahoma" w:cs="Tahoma"/>
          <w:color w:val="000000"/>
          <w:lang w:eastAsia="it-IT"/>
        </w:rPr>
        <w:t>Funzioni</w:t>
      </w:r>
      <w:r w:rsidRPr="00422B02">
        <w:rPr>
          <w:rFonts w:ascii="Tahoma" w:eastAsia="Times New Roman" w:hAnsi="Tahoma" w:cs="Tahoma"/>
          <w:color w:val="000000"/>
          <w:lang w:eastAsia="it-IT"/>
        </w:rPr>
        <w:t xml:space="preserve"> Locali, in possesso dei seguenti requisiti: </w:t>
      </w:r>
    </w:p>
    <w:p w:rsidR="009778EB" w:rsidRPr="00983F82" w:rsidRDefault="009778EB" w:rsidP="003A2204">
      <w:pPr>
        <w:numPr>
          <w:ilvl w:val="0"/>
          <w:numId w:val="2"/>
        </w:numPr>
        <w:spacing w:after="0" w:line="240" w:lineRule="auto"/>
        <w:ind w:left="1134" w:right="39" w:hanging="11"/>
        <w:jc w:val="both"/>
        <w:rPr>
          <w:rFonts w:ascii="Tahoma" w:eastAsia="Times New Roman" w:hAnsi="Tahoma" w:cs="Tahoma"/>
          <w:color w:val="000000"/>
          <w:lang w:eastAsia="it-IT"/>
        </w:rPr>
      </w:pPr>
      <w:r w:rsidRPr="00983F82">
        <w:rPr>
          <w:rFonts w:ascii="Tahoma" w:hAnsi="Tahoma" w:cs="Tahoma"/>
        </w:rPr>
        <w:t>essere dipendente a tempo pieno</w:t>
      </w:r>
      <w:r w:rsidR="00232FD3">
        <w:rPr>
          <w:rFonts w:ascii="Tahoma" w:hAnsi="Tahoma" w:cs="Tahoma"/>
        </w:rPr>
        <w:t xml:space="preserve"> (36 ore)</w:t>
      </w:r>
      <w:r w:rsidRPr="00983F82">
        <w:rPr>
          <w:rFonts w:ascii="Tahoma" w:hAnsi="Tahoma" w:cs="Tahoma"/>
        </w:rPr>
        <w:t xml:space="preserve"> e indeterminato presso altra pubblica amministrazione, inquadrato nel profilo professionale di “Istruttore amministrativo contabile” o analogo nella categoria di accesso C del Comparto Funzioni Locali;</w:t>
      </w:r>
    </w:p>
    <w:p w:rsidR="00613746" w:rsidRPr="00613746" w:rsidRDefault="007D570F" w:rsidP="003A2204">
      <w:pPr>
        <w:numPr>
          <w:ilvl w:val="0"/>
          <w:numId w:val="2"/>
        </w:numPr>
        <w:spacing w:after="0" w:line="240" w:lineRule="auto"/>
        <w:ind w:left="1134" w:right="39" w:hanging="11"/>
        <w:jc w:val="both"/>
      </w:pPr>
      <w:r w:rsidRPr="00613746">
        <w:rPr>
          <w:rFonts w:ascii="Tahoma" w:eastAsia="Times New Roman" w:hAnsi="Tahoma" w:cs="Tahoma"/>
          <w:color w:val="000000"/>
          <w:lang w:eastAsia="it-IT"/>
        </w:rPr>
        <w:t xml:space="preserve">aver maturato un’anzianità di servizio non inferiore a ventiquattro mesi nel medesimo o equivalente profilo e categoria rispetto a quelli cui si riferisce il posto da ricoprire; </w:t>
      </w:r>
    </w:p>
    <w:p w:rsidR="007D570F" w:rsidRPr="00A341C0" w:rsidRDefault="007D570F" w:rsidP="003A2204">
      <w:pPr>
        <w:numPr>
          <w:ilvl w:val="0"/>
          <w:numId w:val="2"/>
        </w:numPr>
        <w:spacing w:after="0" w:line="240" w:lineRule="auto"/>
        <w:ind w:left="1134" w:right="39" w:hanging="11"/>
        <w:jc w:val="both"/>
        <w:rPr>
          <w:rFonts w:ascii="Tahoma" w:eastAsia="Times New Roman" w:hAnsi="Tahoma" w:cs="Tahoma"/>
          <w:color w:val="000000"/>
          <w:lang w:eastAsia="it-IT"/>
        </w:rPr>
      </w:pPr>
      <w:r w:rsidRPr="00613746">
        <w:rPr>
          <w:rFonts w:ascii="Tahoma" w:eastAsia="Times New Roman" w:hAnsi="Tahoma" w:cs="Tahoma"/>
          <w:color w:val="000000"/>
          <w:lang w:eastAsia="it-IT"/>
        </w:rPr>
        <w:t>essere in possesso del seguente titolo di studio</w:t>
      </w:r>
      <w:r w:rsidR="00A341C0">
        <w:rPr>
          <w:rFonts w:ascii="Tahoma" w:eastAsia="Times New Roman" w:hAnsi="Tahoma" w:cs="Tahoma"/>
          <w:color w:val="000000"/>
          <w:lang w:eastAsia="it-IT"/>
        </w:rPr>
        <w:t xml:space="preserve">: </w:t>
      </w:r>
      <w:r w:rsidR="00A341C0" w:rsidRPr="00A341C0">
        <w:rPr>
          <w:rFonts w:ascii="Tahoma" w:hAnsi="Tahoma" w:cs="Tahoma"/>
        </w:rPr>
        <w:t>Diploma di Istruzione Secondaria Superiore</w:t>
      </w:r>
      <w:r w:rsidR="00A341C0">
        <w:rPr>
          <w:rFonts w:ascii="Tahoma" w:hAnsi="Tahoma" w:cs="Tahoma"/>
        </w:rPr>
        <w:t>;</w:t>
      </w:r>
      <w:r w:rsidR="00A341C0" w:rsidRPr="00A341C0">
        <w:rPr>
          <w:rFonts w:ascii="Tahoma" w:hAnsi="Tahoma" w:cs="Tahoma"/>
        </w:rPr>
        <w:t xml:space="preserve"> </w:t>
      </w:r>
    </w:p>
    <w:p w:rsidR="007D570F" w:rsidRDefault="007D570F" w:rsidP="003A2204">
      <w:pPr>
        <w:numPr>
          <w:ilvl w:val="0"/>
          <w:numId w:val="2"/>
        </w:numPr>
        <w:spacing w:after="0" w:line="240" w:lineRule="auto"/>
        <w:ind w:left="1134" w:right="39" w:hanging="11"/>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nulla osta alla mobilità esterna dell’ente di appartenenza; </w:t>
      </w:r>
    </w:p>
    <w:p w:rsidR="000A6E88" w:rsidRPr="007D570F" w:rsidRDefault="000A6E88" w:rsidP="003A2204">
      <w:pPr>
        <w:numPr>
          <w:ilvl w:val="0"/>
          <w:numId w:val="2"/>
        </w:numPr>
        <w:spacing w:after="0" w:line="240" w:lineRule="auto"/>
        <w:ind w:left="1134" w:right="39" w:hanging="11"/>
        <w:jc w:val="both"/>
        <w:rPr>
          <w:rFonts w:ascii="Tahoma" w:eastAsia="Times New Roman" w:hAnsi="Tahoma" w:cs="Tahoma"/>
          <w:color w:val="000000"/>
          <w:lang w:eastAsia="it-IT"/>
        </w:rPr>
      </w:pPr>
      <w:r>
        <w:rPr>
          <w:rFonts w:ascii="Tahoma" w:eastAsia="Times New Roman" w:hAnsi="Tahoma" w:cs="Tahoma"/>
          <w:color w:val="000000"/>
          <w:lang w:eastAsia="it-IT"/>
        </w:rPr>
        <w:t>disponibilità a prendere servizio presso il comune di Torralba</w:t>
      </w:r>
      <w:r w:rsidR="00A341C0">
        <w:rPr>
          <w:rFonts w:ascii="Tahoma" w:eastAsia="Times New Roman" w:hAnsi="Tahoma" w:cs="Tahoma"/>
          <w:color w:val="000000"/>
          <w:lang w:eastAsia="it-IT"/>
        </w:rPr>
        <w:t>: da concordarsi con l’amministrazione di appartenenza</w:t>
      </w:r>
      <w:r>
        <w:rPr>
          <w:rFonts w:ascii="Tahoma" w:eastAsia="Times New Roman" w:hAnsi="Tahoma" w:cs="Tahoma"/>
          <w:color w:val="000000"/>
          <w:lang w:eastAsia="it-IT"/>
        </w:rPr>
        <w:t>;</w:t>
      </w:r>
    </w:p>
    <w:p w:rsidR="007D570F" w:rsidRDefault="007D570F" w:rsidP="003A2204">
      <w:pPr>
        <w:numPr>
          <w:ilvl w:val="0"/>
          <w:numId w:val="2"/>
        </w:numPr>
        <w:spacing w:after="0" w:line="240" w:lineRule="auto"/>
        <w:ind w:left="1134" w:right="39" w:hanging="11"/>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idoneità fisica allo svolgimento delle mansioni proprie del posto da ricoprire; </w:t>
      </w:r>
    </w:p>
    <w:p w:rsidR="00F435B7" w:rsidRPr="007D570F" w:rsidRDefault="00F435B7" w:rsidP="003A2204">
      <w:pPr>
        <w:numPr>
          <w:ilvl w:val="0"/>
          <w:numId w:val="2"/>
        </w:numPr>
        <w:spacing w:after="0" w:line="240" w:lineRule="auto"/>
        <w:ind w:left="1134" w:right="39" w:hanging="11"/>
        <w:jc w:val="both"/>
        <w:rPr>
          <w:rFonts w:ascii="Tahoma" w:eastAsia="Times New Roman" w:hAnsi="Tahoma" w:cs="Tahoma"/>
          <w:color w:val="000000"/>
          <w:lang w:eastAsia="it-IT"/>
        </w:rPr>
      </w:pPr>
      <w:r>
        <w:rPr>
          <w:rFonts w:ascii="Tahoma" w:eastAsia="Times New Roman" w:hAnsi="Tahoma" w:cs="Tahoma"/>
          <w:color w:val="000000"/>
          <w:lang w:eastAsia="it-IT"/>
        </w:rPr>
        <w:t>possesso della Patente, categoria “B”;</w:t>
      </w:r>
    </w:p>
    <w:p w:rsidR="007D570F" w:rsidRPr="007D570F" w:rsidRDefault="007D570F" w:rsidP="003A2204">
      <w:pPr>
        <w:numPr>
          <w:ilvl w:val="0"/>
          <w:numId w:val="2"/>
        </w:numPr>
        <w:spacing w:after="0" w:line="240" w:lineRule="auto"/>
        <w:ind w:left="1134" w:right="39" w:hanging="11"/>
        <w:jc w:val="both"/>
        <w:rPr>
          <w:rFonts w:ascii="Tahoma" w:eastAsia="Times New Roman" w:hAnsi="Tahoma" w:cs="Tahoma"/>
          <w:color w:val="000000"/>
          <w:lang w:eastAsia="it-IT"/>
        </w:rPr>
      </w:pPr>
      <w:r w:rsidRPr="007D570F">
        <w:rPr>
          <w:rFonts w:ascii="Tahoma" w:eastAsia="Times New Roman" w:hAnsi="Tahoma" w:cs="Tahoma"/>
          <w:color w:val="000000"/>
          <w:lang w:eastAsia="it-IT"/>
        </w:rPr>
        <w:t>assenza di condanne penali, anche con sentenza non passata in giudicato, per i reati previsti nel Capo I del Titolo II del Libro secondo del codice penale, ai sensi dall’art.</w:t>
      </w:r>
      <w:r w:rsidR="001F391A">
        <w:rPr>
          <w:rFonts w:ascii="Tahoma" w:eastAsia="Times New Roman" w:hAnsi="Tahoma" w:cs="Tahoma"/>
          <w:color w:val="000000"/>
          <w:lang w:eastAsia="it-IT"/>
        </w:rPr>
        <w:t xml:space="preserve"> </w:t>
      </w:r>
      <w:r w:rsidRPr="007D570F">
        <w:rPr>
          <w:rFonts w:ascii="Tahoma" w:eastAsia="Times New Roman" w:hAnsi="Tahoma" w:cs="Tahoma"/>
          <w:color w:val="000000"/>
          <w:lang w:eastAsia="it-IT"/>
        </w:rPr>
        <w:t xml:space="preserve">35-bis, del d.lgs. 165/2001; </w:t>
      </w:r>
    </w:p>
    <w:p w:rsidR="003A2204" w:rsidRDefault="007D570F" w:rsidP="003A2204">
      <w:pPr>
        <w:numPr>
          <w:ilvl w:val="0"/>
          <w:numId w:val="2"/>
        </w:numPr>
        <w:spacing w:after="0" w:line="240" w:lineRule="auto"/>
        <w:ind w:left="1134" w:right="39" w:hanging="11"/>
        <w:jc w:val="both"/>
        <w:rPr>
          <w:rFonts w:ascii="Tahoma" w:eastAsia="Times New Roman" w:hAnsi="Tahoma" w:cs="Tahoma"/>
          <w:color w:val="000000"/>
          <w:lang w:eastAsia="it-IT"/>
        </w:rPr>
      </w:pPr>
      <w:r w:rsidRPr="007D570F">
        <w:rPr>
          <w:rFonts w:ascii="Tahoma" w:eastAsia="Times New Roman" w:hAnsi="Tahoma" w:cs="Tahoma"/>
          <w:color w:val="000000"/>
          <w:lang w:eastAsia="it-IT"/>
        </w:rPr>
        <w:lastRenderedPageBreak/>
        <w:t>non aver riportato sanzioni disciplinari negli ultimi due anni precedenti la data di scadenza del presente avviso e non avere in c</w:t>
      </w:r>
      <w:r w:rsidR="003A2204">
        <w:rPr>
          <w:rFonts w:ascii="Tahoma" w:eastAsia="Times New Roman" w:hAnsi="Tahoma" w:cs="Tahoma"/>
          <w:color w:val="000000"/>
          <w:lang w:eastAsia="it-IT"/>
        </w:rPr>
        <w:t>orso procedimenti disciplinari;</w:t>
      </w:r>
    </w:p>
    <w:p w:rsidR="007D570F" w:rsidRPr="003A2204" w:rsidRDefault="007D570F" w:rsidP="003A2204">
      <w:pPr>
        <w:numPr>
          <w:ilvl w:val="0"/>
          <w:numId w:val="2"/>
        </w:numPr>
        <w:spacing w:after="0" w:line="240" w:lineRule="auto"/>
        <w:ind w:left="1134" w:right="39" w:hanging="11"/>
        <w:jc w:val="both"/>
        <w:rPr>
          <w:rFonts w:ascii="Tahoma" w:eastAsia="Times New Roman" w:hAnsi="Tahoma" w:cs="Tahoma"/>
          <w:color w:val="000000"/>
          <w:lang w:eastAsia="it-IT"/>
        </w:rPr>
      </w:pPr>
      <w:r w:rsidRPr="003A2204">
        <w:rPr>
          <w:rFonts w:ascii="Tahoma" w:eastAsia="Times New Roman" w:hAnsi="Tahoma" w:cs="Tahoma"/>
          <w:color w:val="000000"/>
          <w:lang w:eastAsia="it-IT"/>
        </w:rPr>
        <w:t xml:space="preserve">non essere stato valutato negativamente (voto inferiore alla sufficienza) negli ultimi tre anni; </w:t>
      </w:r>
    </w:p>
    <w:p w:rsidR="007D570F" w:rsidRDefault="007D570F" w:rsidP="003A2204">
      <w:pPr>
        <w:pStyle w:val="Paragrafoelenco"/>
        <w:numPr>
          <w:ilvl w:val="0"/>
          <w:numId w:val="27"/>
        </w:numPr>
        <w:spacing w:after="117" w:line="240" w:lineRule="auto"/>
        <w:ind w:left="426" w:right="39"/>
        <w:jc w:val="both"/>
        <w:rPr>
          <w:rFonts w:ascii="Tahoma" w:eastAsia="Times New Roman" w:hAnsi="Tahoma" w:cs="Tahoma"/>
          <w:color w:val="000000"/>
          <w:lang w:eastAsia="it-IT"/>
        </w:rPr>
      </w:pPr>
      <w:r w:rsidRPr="00C45D41">
        <w:rPr>
          <w:rFonts w:ascii="Tahoma" w:eastAsia="Times New Roman" w:hAnsi="Tahoma" w:cs="Tahoma"/>
          <w:b/>
          <w:color w:val="000000"/>
          <w:u w:val="single"/>
          <w:lang w:eastAsia="it-IT"/>
        </w:rPr>
        <w:t xml:space="preserve">Tutti i requisiti devono essere posseduti dai candidati alla data di scadenza del termine utile per la presentazione della domanda di </w:t>
      </w:r>
      <w:r w:rsidRPr="00553AD3">
        <w:rPr>
          <w:rFonts w:ascii="Tahoma" w:eastAsia="Times New Roman" w:hAnsi="Tahoma" w:cs="Tahoma"/>
          <w:b/>
          <w:color w:val="000000"/>
          <w:u w:val="single"/>
          <w:lang w:eastAsia="it-IT"/>
        </w:rPr>
        <w:t xml:space="preserve">partecipazione alla procedura di mobilità </w:t>
      </w:r>
      <w:r w:rsidRPr="00422B02">
        <w:rPr>
          <w:rFonts w:ascii="Tahoma" w:eastAsia="Times New Roman" w:hAnsi="Tahoma" w:cs="Tahoma"/>
          <w:color w:val="000000"/>
          <w:lang w:eastAsia="it-IT"/>
        </w:rPr>
        <w:t xml:space="preserve">e devono permanere sino al momento del perfezionamento della cessione del contratto, a pena di esclusione. L’accertamento del mancato possesso, anche di uno solo, dei predetti requisiti comporterà l’esclusione dalla procedura di mobilità, ovvero, se sopravvenuto prima della cessione del contratto, la decadenza dal diritto alla nomina. </w:t>
      </w:r>
    </w:p>
    <w:p w:rsidR="00AB5962" w:rsidRPr="003A2204" w:rsidRDefault="00AB5962" w:rsidP="003A2204">
      <w:pPr>
        <w:pStyle w:val="Paragrafoelenco"/>
        <w:numPr>
          <w:ilvl w:val="0"/>
          <w:numId w:val="27"/>
        </w:numPr>
        <w:spacing w:after="5" w:line="240" w:lineRule="auto"/>
        <w:ind w:left="426" w:right="-1"/>
        <w:jc w:val="both"/>
        <w:rPr>
          <w:rFonts w:ascii="Tahoma" w:eastAsia="Times New Roman" w:hAnsi="Tahoma" w:cs="Tahoma"/>
          <w:color w:val="000000"/>
          <w:lang w:eastAsia="it-IT"/>
        </w:rPr>
      </w:pPr>
      <w:r w:rsidRPr="003A2204">
        <w:rPr>
          <w:rFonts w:ascii="Tahoma" w:hAnsi="Tahoma" w:cs="Tahoma"/>
        </w:rPr>
        <w:t>Il candidato dovrà possedere una buona padronanza della disciplina generale dell’ordinamento dell’ente locale, nonché adeguate competenze in ma</w:t>
      </w:r>
      <w:r w:rsidR="003A2204">
        <w:rPr>
          <w:rFonts w:ascii="Tahoma" w:hAnsi="Tahoma" w:cs="Tahoma"/>
        </w:rPr>
        <w:t xml:space="preserve">teria di </w:t>
      </w:r>
      <w:r w:rsidR="00553AD3">
        <w:rPr>
          <w:rFonts w:ascii="Tahoma" w:hAnsi="Tahoma" w:cs="Tahoma"/>
        </w:rPr>
        <w:t>contabilità</w:t>
      </w:r>
      <w:r w:rsidR="003A2204">
        <w:rPr>
          <w:rFonts w:ascii="Tahoma" w:hAnsi="Tahoma" w:cs="Tahoma"/>
        </w:rPr>
        <w:t>,</w:t>
      </w:r>
      <w:r w:rsidR="00553AD3">
        <w:rPr>
          <w:rFonts w:ascii="Tahoma" w:hAnsi="Tahoma" w:cs="Tahoma"/>
        </w:rPr>
        <w:t xml:space="preserve"> tributi e</w:t>
      </w:r>
      <w:r w:rsidR="003A2204">
        <w:rPr>
          <w:rFonts w:ascii="Tahoma" w:hAnsi="Tahoma" w:cs="Tahoma"/>
        </w:rPr>
        <w:t xml:space="preserve"> personale (</w:t>
      </w:r>
      <w:r w:rsidR="00C45D41">
        <w:rPr>
          <w:rFonts w:ascii="Tahoma" w:hAnsi="Tahoma" w:cs="Tahoma"/>
        </w:rPr>
        <w:t>redazione buste paga</w:t>
      </w:r>
      <w:r w:rsidR="003A2204" w:rsidRPr="00AB5962">
        <w:rPr>
          <w:rFonts w:ascii="Tahoma" w:hAnsi="Tahoma" w:cs="Tahoma"/>
        </w:rPr>
        <w:t xml:space="preserve"> e gestione contributi previdenziali ed assistenziali</w:t>
      </w:r>
      <w:r w:rsidR="00553AD3">
        <w:rPr>
          <w:rFonts w:ascii="Tahoma" w:hAnsi="Tahoma" w:cs="Tahoma"/>
        </w:rPr>
        <w:t>)</w:t>
      </w:r>
      <w:r w:rsidR="003A2204">
        <w:rPr>
          <w:rFonts w:ascii="Tahoma" w:hAnsi="Tahoma" w:cs="Tahoma"/>
        </w:rPr>
        <w:t>.</w:t>
      </w:r>
    </w:p>
    <w:p w:rsidR="00AB5962" w:rsidRPr="00AB5962" w:rsidRDefault="00AB5962" w:rsidP="00AB5962">
      <w:pPr>
        <w:tabs>
          <w:tab w:val="left" w:pos="284"/>
        </w:tabs>
        <w:spacing w:after="117" w:line="240" w:lineRule="auto"/>
        <w:ind w:right="39"/>
        <w:jc w:val="both"/>
        <w:rPr>
          <w:rFonts w:ascii="Tahoma" w:eastAsia="Times New Roman" w:hAnsi="Tahoma" w:cs="Tahoma"/>
          <w:color w:val="000000"/>
          <w:lang w:eastAsia="it-IT"/>
        </w:rPr>
      </w:pPr>
    </w:p>
    <w:p w:rsidR="00422B02" w:rsidRDefault="00891A6A" w:rsidP="0029758E">
      <w:pPr>
        <w:keepNext/>
        <w:keepLines/>
        <w:tabs>
          <w:tab w:val="left" w:pos="284"/>
        </w:tabs>
        <w:spacing w:after="3" w:line="240" w:lineRule="auto"/>
        <w:ind w:left="-5" w:hanging="10"/>
        <w:jc w:val="center"/>
        <w:outlineLvl w:val="0"/>
        <w:rPr>
          <w:rFonts w:ascii="Tahoma" w:eastAsia="Times New Roman" w:hAnsi="Tahoma" w:cs="Tahoma"/>
          <w:b/>
          <w:bCs/>
          <w:color w:val="000000"/>
          <w:lang w:eastAsia="it-IT"/>
        </w:rPr>
      </w:pPr>
      <w:r w:rsidRPr="006159A7">
        <w:rPr>
          <w:rFonts w:ascii="Tahoma" w:eastAsia="Times New Roman" w:hAnsi="Tahoma" w:cs="Tahoma"/>
          <w:b/>
          <w:bCs/>
          <w:color w:val="000000"/>
          <w:lang w:eastAsia="it-IT"/>
        </w:rPr>
        <w:t xml:space="preserve">ART. </w:t>
      </w:r>
      <w:r w:rsidR="00422B02">
        <w:rPr>
          <w:rFonts w:ascii="Tahoma" w:eastAsia="Times New Roman" w:hAnsi="Tahoma" w:cs="Tahoma"/>
          <w:b/>
          <w:bCs/>
          <w:color w:val="000000"/>
          <w:lang w:eastAsia="it-IT"/>
        </w:rPr>
        <w:t xml:space="preserve">2 </w:t>
      </w:r>
    </w:p>
    <w:p w:rsidR="007D570F" w:rsidRPr="007D570F" w:rsidRDefault="007D570F" w:rsidP="0029758E">
      <w:pPr>
        <w:keepNext/>
        <w:keepLines/>
        <w:tabs>
          <w:tab w:val="left" w:pos="284"/>
        </w:tabs>
        <w:spacing w:after="3" w:line="240" w:lineRule="auto"/>
        <w:ind w:left="-5" w:hanging="10"/>
        <w:jc w:val="center"/>
        <w:outlineLvl w:val="0"/>
        <w:rPr>
          <w:rFonts w:ascii="Tahoma" w:eastAsia="Times New Roman" w:hAnsi="Tahoma" w:cs="Tahoma"/>
          <w:b/>
          <w:color w:val="000000"/>
          <w:lang w:eastAsia="it-IT"/>
        </w:rPr>
      </w:pPr>
      <w:r w:rsidRPr="007D570F">
        <w:rPr>
          <w:rFonts w:ascii="Tahoma" w:eastAsia="Times New Roman" w:hAnsi="Tahoma" w:cs="Tahoma"/>
          <w:b/>
          <w:color w:val="000000"/>
          <w:lang w:eastAsia="it-IT"/>
        </w:rPr>
        <w:t>PRESENTAZIONE DELLA DOMANDA - TERMINI E MODALITÀ</w:t>
      </w:r>
    </w:p>
    <w:p w:rsidR="007D570F" w:rsidRPr="008A4CDC" w:rsidRDefault="007D570F" w:rsidP="008A4CDC">
      <w:pPr>
        <w:pStyle w:val="Paragrafoelenco"/>
        <w:numPr>
          <w:ilvl w:val="0"/>
          <w:numId w:val="14"/>
        </w:numPr>
        <w:tabs>
          <w:tab w:val="left" w:pos="284"/>
        </w:tabs>
        <w:spacing w:after="0" w:line="240" w:lineRule="auto"/>
        <w:ind w:left="0" w:right="39" w:hanging="17"/>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La domanda di mobilità, redatta in carta semplice e debitamente sottoscritta dal concorrente preferibilmente sull’apposito modulo che si allega al presente avviso, </w:t>
      </w:r>
      <w:r w:rsidRPr="008A4CDC">
        <w:rPr>
          <w:rFonts w:ascii="Tahoma" w:eastAsia="Times New Roman" w:hAnsi="Tahoma" w:cs="Tahoma"/>
          <w:b/>
          <w:color w:val="000000"/>
          <w:u w:val="single" w:color="000000"/>
          <w:lang w:eastAsia="it-IT"/>
        </w:rPr>
        <w:t>dovrà essere presentata o spedita entro il giorno</w:t>
      </w:r>
      <w:r w:rsidRPr="008A4CDC">
        <w:rPr>
          <w:rFonts w:ascii="Tahoma" w:eastAsia="Times New Roman" w:hAnsi="Tahoma" w:cs="Tahoma"/>
          <w:b/>
          <w:color w:val="000000"/>
          <w:lang w:eastAsia="it-IT"/>
        </w:rPr>
        <w:t xml:space="preserve"> </w:t>
      </w:r>
      <w:r w:rsidR="00A44C5F">
        <w:rPr>
          <w:rFonts w:ascii="Tahoma" w:eastAsia="Times New Roman" w:hAnsi="Tahoma" w:cs="Tahoma"/>
          <w:b/>
          <w:color w:val="000000"/>
          <w:u w:val="single"/>
          <w:lang w:eastAsia="it-IT"/>
        </w:rPr>
        <w:t xml:space="preserve">15 </w:t>
      </w:r>
      <w:r w:rsidR="003A2204">
        <w:rPr>
          <w:rFonts w:ascii="Tahoma" w:eastAsia="Times New Roman" w:hAnsi="Tahoma" w:cs="Tahoma"/>
          <w:b/>
          <w:color w:val="000000"/>
          <w:u w:val="single"/>
          <w:lang w:eastAsia="it-IT"/>
        </w:rPr>
        <w:t>luglio</w:t>
      </w:r>
      <w:r w:rsidRPr="008A4CDC">
        <w:rPr>
          <w:rFonts w:ascii="Tahoma" w:eastAsia="Times New Roman" w:hAnsi="Tahoma" w:cs="Tahoma"/>
          <w:b/>
          <w:color w:val="000000"/>
          <w:lang w:eastAsia="it-IT"/>
        </w:rPr>
        <w:t xml:space="preserve"> </w:t>
      </w:r>
      <w:r w:rsidRPr="008A4CDC">
        <w:rPr>
          <w:rFonts w:ascii="Tahoma" w:eastAsia="Times New Roman" w:hAnsi="Tahoma" w:cs="Tahoma"/>
          <w:b/>
          <w:color w:val="000000"/>
          <w:u w:val="single" w:color="000000"/>
          <w:lang w:eastAsia="it-IT"/>
        </w:rPr>
        <w:t>alle ore 13:00</w:t>
      </w:r>
      <w:r w:rsidRPr="008A4CDC">
        <w:rPr>
          <w:rFonts w:ascii="Tahoma" w:eastAsia="Times New Roman" w:hAnsi="Tahoma" w:cs="Tahoma"/>
          <w:color w:val="000000"/>
          <w:lang w:eastAsia="it-IT"/>
        </w:rPr>
        <w:t xml:space="preserve">.  </w:t>
      </w:r>
    </w:p>
    <w:p w:rsidR="007D570F" w:rsidRPr="008A4CDC" w:rsidRDefault="007D570F" w:rsidP="008A4CDC">
      <w:pPr>
        <w:pStyle w:val="Paragrafoelenco"/>
        <w:numPr>
          <w:ilvl w:val="0"/>
          <w:numId w:val="14"/>
        </w:numPr>
        <w:tabs>
          <w:tab w:val="left" w:pos="284"/>
        </w:tabs>
        <w:spacing w:after="0" w:line="240" w:lineRule="auto"/>
        <w:ind w:left="0" w:right="39" w:hanging="17"/>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La domanda e la relativa documentazione dovrà essere indirizzata al Comune di Torralba - Ufficio Personale - Piazza Monsignor Pola, 5 – 07048 Torralba (SS) e: </w:t>
      </w:r>
    </w:p>
    <w:p w:rsidR="007D570F" w:rsidRPr="007D570F" w:rsidRDefault="007D570F" w:rsidP="007D570F">
      <w:pPr>
        <w:numPr>
          <w:ilvl w:val="0"/>
          <w:numId w:val="3"/>
        </w:numPr>
        <w:tabs>
          <w:tab w:val="left" w:pos="284"/>
        </w:tabs>
        <w:spacing w:after="0" w:line="240" w:lineRule="auto"/>
        <w:ind w:left="-6" w:right="39" w:hanging="11"/>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spedita a mezzo del servizio postale mediante raccomandata con ricevuta di ritorno e pervenuta al protocollo dell’Ente </w:t>
      </w:r>
      <w:r w:rsidRPr="003A2204">
        <w:rPr>
          <w:rFonts w:ascii="Tahoma" w:eastAsia="Times New Roman" w:hAnsi="Tahoma" w:cs="Tahoma"/>
          <w:b/>
          <w:color w:val="000000"/>
          <w:u w:val="single"/>
          <w:lang w:eastAsia="it-IT"/>
        </w:rPr>
        <w:t>entro il termine perentorio stabilito dal presente avviso</w:t>
      </w:r>
      <w:r w:rsidR="00CF46A0">
        <w:rPr>
          <w:rFonts w:ascii="Tahoma" w:eastAsia="Times New Roman" w:hAnsi="Tahoma" w:cs="Tahoma"/>
          <w:color w:val="000000"/>
          <w:lang w:eastAsia="it-IT"/>
        </w:rPr>
        <w:t>, pena esclusione. Non potranno imputarsi all’ente eventuali disservizi o ritardi del servizio postale;</w:t>
      </w:r>
    </w:p>
    <w:p w:rsidR="007D570F" w:rsidRPr="007D570F" w:rsidRDefault="007D570F" w:rsidP="007D570F">
      <w:pPr>
        <w:numPr>
          <w:ilvl w:val="0"/>
          <w:numId w:val="3"/>
        </w:numPr>
        <w:tabs>
          <w:tab w:val="left" w:pos="284"/>
        </w:tabs>
        <w:spacing w:after="0" w:line="240" w:lineRule="auto"/>
        <w:ind w:left="-6" w:right="39" w:hanging="11"/>
        <w:jc w:val="both"/>
        <w:rPr>
          <w:rFonts w:ascii="Tahoma" w:eastAsia="Times New Roman" w:hAnsi="Tahoma" w:cs="Tahoma"/>
          <w:color w:val="000000"/>
          <w:lang w:eastAsia="it-IT"/>
        </w:rPr>
      </w:pPr>
      <w:r w:rsidRPr="007D570F">
        <w:rPr>
          <w:rFonts w:ascii="Tahoma" w:eastAsia="Times New Roman" w:hAnsi="Tahoma" w:cs="Tahoma"/>
          <w:color w:val="000000"/>
          <w:lang w:eastAsia="it-IT"/>
        </w:rPr>
        <w:t>consegnata a mano all’Ufficio Protocollo (dal lunedì al venerdì dalle 08:30 alle 13:00 ed anche dalle ore 16.</w:t>
      </w:r>
      <w:r>
        <w:rPr>
          <w:rFonts w:ascii="Tahoma" w:eastAsia="Times New Roman" w:hAnsi="Tahoma" w:cs="Tahoma"/>
          <w:color w:val="000000"/>
          <w:lang w:eastAsia="it-IT"/>
        </w:rPr>
        <w:t>00 alle ore 18.0</w:t>
      </w:r>
      <w:r w:rsidRPr="007D570F">
        <w:rPr>
          <w:rFonts w:ascii="Tahoma" w:eastAsia="Times New Roman" w:hAnsi="Tahoma" w:cs="Tahoma"/>
          <w:color w:val="000000"/>
          <w:lang w:eastAsia="it-IT"/>
        </w:rPr>
        <w:t>0 del martedì</w:t>
      </w:r>
      <w:r w:rsidR="00CF46A0">
        <w:rPr>
          <w:rFonts w:ascii="Tahoma" w:eastAsia="Times New Roman" w:hAnsi="Tahoma" w:cs="Tahoma"/>
          <w:color w:val="000000"/>
          <w:lang w:eastAsia="it-IT"/>
        </w:rPr>
        <w:t xml:space="preserve"> e giovedì</w:t>
      </w:r>
      <w:r w:rsidRPr="007D570F">
        <w:rPr>
          <w:rFonts w:ascii="Tahoma" w:eastAsia="Times New Roman" w:hAnsi="Tahoma" w:cs="Tahoma"/>
          <w:color w:val="000000"/>
          <w:lang w:eastAsia="it-IT"/>
        </w:rPr>
        <w:t xml:space="preserve">. Sabato gli uffici sono chiusi). La data di presentazione è comprovata dal timbro apposto dall’ufficio;  </w:t>
      </w:r>
    </w:p>
    <w:p w:rsidR="007D570F" w:rsidRPr="007D570F" w:rsidRDefault="007D570F" w:rsidP="007D570F">
      <w:pPr>
        <w:numPr>
          <w:ilvl w:val="0"/>
          <w:numId w:val="3"/>
        </w:numPr>
        <w:tabs>
          <w:tab w:val="left" w:pos="284"/>
        </w:tabs>
        <w:spacing w:after="0" w:line="240" w:lineRule="auto"/>
        <w:ind w:left="-6" w:right="39" w:hanging="11"/>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mediante casella di posta elettronica certificata (e solo in tal caso la domanda non sarà sottoscritta in quanto l’autore verrà identificato </w:t>
      </w:r>
      <w:proofErr w:type="spellStart"/>
      <w:r w:rsidRPr="007D570F">
        <w:rPr>
          <w:rFonts w:ascii="Tahoma" w:eastAsia="Times New Roman" w:hAnsi="Tahoma" w:cs="Tahoma"/>
          <w:color w:val="000000"/>
          <w:lang w:eastAsia="it-IT"/>
        </w:rPr>
        <w:t>informaticamente</w:t>
      </w:r>
      <w:proofErr w:type="spellEnd"/>
      <w:r w:rsidRPr="007D570F">
        <w:rPr>
          <w:rFonts w:ascii="Tahoma" w:eastAsia="Times New Roman" w:hAnsi="Tahoma" w:cs="Tahoma"/>
          <w:color w:val="000000"/>
          <w:lang w:eastAsia="it-IT"/>
        </w:rPr>
        <w:t xml:space="preserve">) all’indirizzo di posta elettronica certificata </w:t>
      </w:r>
      <w:hyperlink r:id="rId8" w:history="1">
        <w:r w:rsidRPr="007D570F">
          <w:rPr>
            <w:rStyle w:val="Collegamentoipertestuale"/>
            <w:rFonts w:ascii="Tahoma" w:eastAsia="Times New Roman" w:hAnsi="Tahoma" w:cs="Tahoma"/>
            <w:b/>
            <w:u w:val="none"/>
            <w:lang w:eastAsia="it-IT"/>
          </w:rPr>
          <w:t>protocollo@pec.comune.torralba.ss.it</w:t>
        </w:r>
      </w:hyperlink>
      <w:r>
        <w:rPr>
          <w:rFonts w:ascii="Tahoma" w:eastAsia="Times New Roman" w:hAnsi="Tahoma" w:cs="Tahoma"/>
          <w:b/>
          <w:i/>
          <w:color w:val="000000"/>
          <w:lang w:eastAsia="it-IT"/>
        </w:rPr>
        <w:t xml:space="preserve"> </w:t>
      </w:r>
      <w:r w:rsidRPr="007D570F">
        <w:rPr>
          <w:rFonts w:ascii="Tahoma" w:eastAsia="Times New Roman" w:hAnsi="Tahoma" w:cs="Tahoma"/>
          <w:color w:val="000000"/>
          <w:lang w:eastAsia="it-IT"/>
        </w:rPr>
        <w:t>da un indirizzo di posta elettronica certificata rilasciata personalmente al candidato da un gestore di PEC</w:t>
      </w:r>
      <w:r>
        <w:rPr>
          <w:rFonts w:ascii="Tahoma" w:eastAsia="Times New Roman" w:hAnsi="Tahoma" w:cs="Tahoma"/>
          <w:color w:val="000000"/>
          <w:lang w:eastAsia="it-IT"/>
        </w:rPr>
        <w:t>,</w:t>
      </w:r>
      <w:r w:rsidRPr="007D570F">
        <w:rPr>
          <w:rFonts w:ascii="Tahoma" w:eastAsia="Times New Roman" w:hAnsi="Tahoma" w:cs="Tahoma"/>
          <w:color w:val="000000"/>
          <w:lang w:eastAsia="it-IT"/>
        </w:rPr>
        <w:t xml:space="preserve"> iscritto nell’apposito elenco tenuto dal CNIPA. Le candidature presentate per via telematica alla casella istituzionale di PEC ed i file allegati dovranno essere in formato PDF</w:t>
      </w:r>
      <w:r>
        <w:rPr>
          <w:rFonts w:ascii="Tahoma" w:eastAsia="Times New Roman" w:hAnsi="Tahoma" w:cs="Tahoma"/>
          <w:color w:val="000000"/>
          <w:lang w:eastAsia="it-IT"/>
        </w:rPr>
        <w:t>.</w:t>
      </w:r>
      <w:r w:rsidRPr="007D570F">
        <w:rPr>
          <w:rFonts w:ascii="Tahoma" w:eastAsia="Times New Roman" w:hAnsi="Tahoma" w:cs="Tahoma"/>
          <w:color w:val="000000"/>
          <w:lang w:eastAsia="it-IT"/>
        </w:rPr>
        <w:t xml:space="preserve"> La prova dell’avvenuta ricezione della domanda di partecipazione resta a carico e sotto la responsabilità del candidato al quale compete scegliere il sistema di trasmissione della stessa, fra quelli previsti</w:t>
      </w:r>
      <w:r>
        <w:rPr>
          <w:rFonts w:ascii="Tahoma" w:eastAsia="Times New Roman" w:hAnsi="Tahoma" w:cs="Tahoma"/>
          <w:color w:val="000000"/>
          <w:lang w:eastAsia="it-IT"/>
        </w:rPr>
        <w:t xml:space="preserve"> dal presente avviso</w:t>
      </w:r>
      <w:r w:rsidRPr="007D570F">
        <w:rPr>
          <w:rFonts w:ascii="Tahoma" w:eastAsia="Times New Roman" w:hAnsi="Tahoma" w:cs="Tahoma"/>
          <w:color w:val="000000"/>
          <w:lang w:eastAsia="it-IT"/>
        </w:rPr>
        <w:t xml:space="preserve">. </w:t>
      </w:r>
    </w:p>
    <w:p w:rsidR="007D570F" w:rsidRPr="008A4CDC" w:rsidRDefault="007D570F" w:rsidP="008A4CDC">
      <w:pPr>
        <w:pStyle w:val="Paragrafoelenco"/>
        <w:numPr>
          <w:ilvl w:val="0"/>
          <w:numId w:val="14"/>
        </w:numPr>
        <w:tabs>
          <w:tab w:val="left" w:pos="284"/>
        </w:tabs>
        <w:spacing w:after="0" w:line="240" w:lineRule="auto"/>
        <w:ind w:left="0" w:right="39" w:hanging="17"/>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L’Amministrazione non assume responsabilità alcuna per la dispersione di comunicazioni dipendente da inesatte indicazioni del recapito da parte del concorrente, da mancata o tardiva comunicazione del cambiamento dell’indirizzo indicato nella domanda, né per eventuali disguidi postali o telegrafici, o comunque, imputabili a fatto di terzi, a caso fortuito o a forza maggiore. </w:t>
      </w:r>
    </w:p>
    <w:p w:rsidR="00422B02" w:rsidRDefault="00422B02" w:rsidP="0029758E">
      <w:pPr>
        <w:keepNext/>
        <w:keepLines/>
        <w:tabs>
          <w:tab w:val="left" w:pos="284"/>
        </w:tabs>
        <w:spacing w:after="0" w:line="240" w:lineRule="auto"/>
        <w:ind w:left="-6" w:hanging="11"/>
        <w:jc w:val="center"/>
        <w:outlineLvl w:val="0"/>
        <w:rPr>
          <w:rFonts w:ascii="Tahoma" w:eastAsia="Times New Roman" w:hAnsi="Tahoma" w:cs="Tahoma"/>
          <w:b/>
          <w:bCs/>
          <w:color w:val="000000"/>
          <w:lang w:eastAsia="it-IT"/>
        </w:rPr>
      </w:pPr>
    </w:p>
    <w:p w:rsidR="00422B02" w:rsidRDefault="00891A6A" w:rsidP="0029758E">
      <w:pPr>
        <w:keepNext/>
        <w:keepLines/>
        <w:tabs>
          <w:tab w:val="left" w:pos="284"/>
        </w:tabs>
        <w:spacing w:after="0" w:line="240" w:lineRule="auto"/>
        <w:ind w:left="-6" w:hanging="11"/>
        <w:jc w:val="center"/>
        <w:outlineLvl w:val="0"/>
        <w:rPr>
          <w:rFonts w:ascii="Tahoma" w:eastAsia="Times New Roman" w:hAnsi="Tahoma" w:cs="Tahoma"/>
          <w:b/>
          <w:bCs/>
          <w:color w:val="000000"/>
          <w:lang w:eastAsia="it-IT"/>
        </w:rPr>
      </w:pPr>
      <w:r w:rsidRPr="006159A7">
        <w:rPr>
          <w:rFonts w:ascii="Tahoma" w:eastAsia="Times New Roman" w:hAnsi="Tahoma" w:cs="Tahoma"/>
          <w:b/>
          <w:bCs/>
          <w:color w:val="000000"/>
          <w:lang w:eastAsia="it-IT"/>
        </w:rPr>
        <w:t>ART.</w:t>
      </w:r>
      <w:r w:rsidR="00422B02">
        <w:rPr>
          <w:rFonts w:ascii="Tahoma" w:eastAsia="Times New Roman" w:hAnsi="Tahoma" w:cs="Tahoma"/>
          <w:b/>
          <w:bCs/>
          <w:color w:val="000000"/>
          <w:lang w:eastAsia="it-IT"/>
        </w:rPr>
        <w:t xml:space="preserve"> 3</w:t>
      </w:r>
    </w:p>
    <w:p w:rsidR="007D570F" w:rsidRPr="007D570F" w:rsidRDefault="00891A6A" w:rsidP="0029758E">
      <w:pPr>
        <w:keepNext/>
        <w:keepLines/>
        <w:tabs>
          <w:tab w:val="left" w:pos="284"/>
        </w:tabs>
        <w:spacing w:after="0" w:line="240" w:lineRule="auto"/>
        <w:ind w:left="-6" w:hanging="11"/>
        <w:jc w:val="center"/>
        <w:outlineLvl w:val="0"/>
        <w:rPr>
          <w:rFonts w:ascii="Tahoma" w:eastAsia="Times New Roman" w:hAnsi="Tahoma" w:cs="Tahoma"/>
          <w:b/>
          <w:color w:val="000000"/>
          <w:lang w:eastAsia="it-IT"/>
        </w:rPr>
      </w:pPr>
      <w:r w:rsidRPr="006159A7">
        <w:rPr>
          <w:rFonts w:ascii="Tahoma" w:eastAsia="Times New Roman" w:hAnsi="Tahoma" w:cs="Tahoma"/>
          <w:b/>
          <w:bCs/>
          <w:color w:val="000000"/>
          <w:lang w:eastAsia="it-IT"/>
        </w:rPr>
        <w:t xml:space="preserve"> </w:t>
      </w:r>
      <w:r w:rsidR="007D570F" w:rsidRPr="007D570F">
        <w:rPr>
          <w:rFonts w:ascii="Tahoma" w:eastAsia="Times New Roman" w:hAnsi="Tahoma" w:cs="Tahoma"/>
          <w:b/>
          <w:color w:val="000000"/>
          <w:lang w:eastAsia="it-IT"/>
        </w:rPr>
        <w:t>DOMANDA DI PARTECIPAZIONE</w:t>
      </w:r>
    </w:p>
    <w:p w:rsidR="007D570F" w:rsidRPr="008A4CDC" w:rsidRDefault="007D570F" w:rsidP="008A4CDC">
      <w:pPr>
        <w:pStyle w:val="Paragrafoelenco"/>
        <w:numPr>
          <w:ilvl w:val="0"/>
          <w:numId w:val="15"/>
        </w:numPr>
        <w:tabs>
          <w:tab w:val="left" w:pos="284"/>
        </w:tabs>
        <w:spacing w:after="0" w:line="240" w:lineRule="auto"/>
        <w:ind w:left="0" w:right="39" w:hanging="17"/>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Nella domanda sottoscritta con firma autografa il candidato dovrà dichiarare e autocertificare ai sensi del D.P.R. 445/2000, sotto la propria responsabilità: </w:t>
      </w:r>
    </w:p>
    <w:p w:rsidR="007D570F" w:rsidRPr="007D570F" w:rsidRDefault="007D570F" w:rsidP="00D55270">
      <w:pPr>
        <w:numPr>
          <w:ilvl w:val="0"/>
          <w:numId w:val="10"/>
        </w:numPr>
        <w:tabs>
          <w:tab w:val="left" w:pos="284"/>
        </w:tabs>
        <w:spacing w:after="0" w:line="240" w:lineRule="auto"/>
        <w:ind w:left="0" w:right="39"/>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le proprie generalità (cognome, nome, luogo e data di nascita - le donne devono indicare il cognome da nubile) e codice fiscale; </w:t>
      </w:r>
    </w:p>
    <w:p w:rsidR="007D570F" w:rsidRPr="007D570F" w:rsidRDefault="007D570F" w:rsidP="00D55270">
      <w:pPr>
        <w:numPr>
          <w:ilvl w:val="0"/>
          <w:numId w:val="10"/>
        </w:numPr>
        <w:tabs>
          <w:tab w:val="left" w:pos="284"/>
        </w:tabs>
        <w:spacing w:after="0" w:line="240" w:lineRule="auto"/>
        <w:ind w:left="0" w:right="39"/>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la residenza e l’eventuale recapito presso il quale dovranno essere inviate tutte le comunicazioni relative alla selezione; </w:t>
      </w:r>
    </w:p>
    <w:p w:rsidR="007D570F" w:rsidRPr="007D570F" w:rsidRDefault="007D570F" w:rsidP="00D55270">
      <w:pPr>
        <w:numPr>
          <w:ilvl w:val="0"/>
          <w:numId w:val="10"/>
        </w:numPr>
        <w:tabs>
          <w:tab w:val="left" w:pos="284"/>
        </w:tabs>
        <w:spacing w:after="5" w:line="240" w:lineRule="auto"/>
        <w:ind w:left="0" w:right="39"/>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l’Ente di appartenenza, categoria e profilo professionale posseduto; </w:t>
      </w:r>
    </w:p>
    <w:p w:rsidR="007D570F" w:rsidRPr="007D570F" w:rsidRDefault="007D570F" w:rsidP="00D55270">
      <w:pPr>
        <w:numPr>
          <w:ilvl w:val="0"/>
          <w:numId w:val="10"/>
        </w:numPr>
        <w:tabs>
          <w:tab w:val="left" w:pos="284"/>
        </w:tabs>
        <w:spacing w:after="5" w:line="240" w:lineRule="auto"/>
        <w:ind w:left="0" w:right="39"/>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il titolo di studio posseduto; </w:t>
      </w:r>
    </w:p>
    <w:p w:rsidR="007D570F" w:rsidRPr="007D570F" w:rsidRDefault="007D570F" w:rsidP="00D55270">
      <w:pPr>
        <w:numPr>
          <w:ilvl w:val="0"/>
          <w:numId w:val="10"/>
        </w:numPr>
        <w:tabs>
          <w:tab w:val="left" w:pos="284"/>
        </w:tabs>
        <w:spacing w:after="5" w:line="240" w:lineRule="auto"/>
        <w:ind w:left="0" w:right="39"/>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eventuali provvedimenti disciplinari e/o penali, nonché se l’Ente di appartenenza ha in atto o in procinto di adottare procedure di progressione economica orizzontale che interessano il candidato; </w:t>
      </w:r>
    </w:p>
    <w:p w:rsidR="007D570F" w:rsidRPr="007D570F" w:rsidRDefault="007D570F" w:rsidP="00D55270">
      <w:pPr>
        <w:numPr>
          <w:ilvl w:val="0"/>
          <w:numId w:val="10"/>
        </w:numPr>
        <w:tabs>
          <w:tab w:val="left" w:pos="284"/>
        </w:tabs>
        <w:spacing w:after="5" w:line="240" w:lineRule="auto"/>
        <w:ind w:left="0" w:right="39"/>
        <w:jc w:val="both"/>
        <w:rPr>
          <w:rFonts w:ascii="Tahoma" w:eastAsia="Times New Roman" w:hAnsi="Tahoma" w:cs="Tahoma"/>
          <w:color w:val="000000"/>
          <w:lang w:eastAsia="it-IT"/>
        </w:rPr>
      </w:pPr>
      <w:r w:rsidRPr="007D570F">
        <w:rPr>
          <w:rFonts w:ascii="Tahoma" w:eastAsia="Times New Roman" w:hAnsi="Tahoma" w:cs="Tahoma"/>
          <w:color w:val="000000"/>
          <w:lang w:eastAsia="it-IT"/>
        </w:rPr>
        <w:lastRenderedPageBreak/>
        <w:t xml:space="preserve">di aver ricevuto l’informativa sul trattamento e utilizzo dei dati personali di cui al D. </w:t>
      </w:r>
      <w:proofErr w:type="spellStart"/>
      <w:r w:rsidRPr="007D570F">
        <w:rPr>
          <w:rFonts w:ascii="Tahoma" w:eastAsia="Times New Roman" w:hAnsi="Tahoma" w:cs="Tahoma"/>
          <w:color w:val="000000"/>
          <w:lang w:eastAsia="it-IT"/>
        </w:rPr>
        <w:t>Lgs</w:t>
      </w:r>
      <w:proofErr w:type="spellEnd"/>
      <w:r w:rsidRPr="007D570F">
        <w:rPr>
          <w:rFonts w:ascii="Tahoma" w:eastAsia="Times New Roman" w:hAnsi="Tahoma" w:cs="Tahoma"/>
          <w:color w:val="000000"/>
          <w:lang w:eastAsia="it-IT"/>
        </w:rPr>
        <w:t xml:space="preserve">. n. 196/2003 inserita all’interno dell’avviso di selezione; </w:t>
      </w:r>
    </w:p>
    <w:p w:rsidR="007D570F" w:rsidRPr="007D570F" w:rsidRDefault="007D570F" w:rsidP="00D55270">
      <w:pPr>
        <w:numPr>
          <w:ilvl w:val="0"/>
          <w:numId w:val="10"/>
        </w:numPr>
        <w:tabs>
          <w:tab w:val="left" w:pos="284"/>
        </w:tabs>
        <w:spacing w:after="5" w:line="240" w:lineRule="auto"/>
        <w:ind w:left="0" w:right="39"/>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l’impegno a far conoscere eventuali successive variazioni di indirizzo; </w:t>
      </w:r>
    </w:p>
    <w:p w:rsidR="007D570F" w:rsidRPr="007D570F" w:rsidRDefault="007D570F" w:rsidP="00D55270">
      <w:pPr>
        <w:numPr>
          <w:ilvl w:val="0"/>
          <w:numId w:val="10"/>
        </w:numPr>
        <w:tabs>
          <w:tab w:val="left" w:pos="284"/>
        </w:tabs>
        <w:spacing w:after="5" w:line="240" w:lineRule="auto"/>
        <w:ind w:left="0" w:right="39"/>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di accettare, avendone presa conoscenza, le norme e le condizioni della presente selezione.  </w:t>
      </w:r>
    </w:p>
    <w:p w:rsidR="007D570F" w:rsidRPr="007D570F" w:rsidRDefault="007D570F" w:rsidP="007D570F">
      <w:pPr>
        <w:tabs>
          <w:tab w:val="left" w:pos="284"/>
        </w:tabs>
        <w:spacing w:after="5" w:line="240" w:lineRule="auto"/>
        <w:ind w:left="-5" w:right="39" w:hanging="10"/>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Le dichiarazioni mendaci e la falsità in atti comportano responsabilità penale ai sensi dell’art. 76 D.P.R. 445/2000, nonché le conseguenze di cui all’art. 75 del medesimo decreto.  </w:t>
      </w:r>
    </w:p>
    <w:p w:rsidR="007D570F" w:rsidRPr="008A4CDC" w:rsidRDefault="007D570F" w:rsidP="008A4CDC">
      <w:pPr>
        <w:pStyle w:val="Paragrafoelenco"/>
        <w:numPr>
          <w:ilvl w:val="0"/>
          <w:numId w:val="15"/>
        </w:numPr>
        <w:tabs>
          <w:tab w:val="left" w:pos="284"/>
        </w:tabs>
        <w:spacing w:after="5" w:line="240" w:lineRule="auto"/>
        <w:ind w:left="0" w:right="39" w:hanging="17"/>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La firma apposta in calce alla domanda vale come autorizzazione all’Ente ad utilizzare i dati per fini istituzionali, ai sensi del D. </w:t>
      </w:r>
      <w:proofErr w:type="spellStart"/>
      <w:r w:rsidRPr="008A4CDC">
        <w:rPr>
          <w:rFonts w:ascii="Tahoma" w:eastAsia="Times New Roman" w:hAnsi="Tahoma" w:cs="Tahoma"/>
          <w:color w:val="000000"/>
          <w:lang w:eastAsia="it-IT"/>
        </w:rPr>
        <w:t>Lgs</w:t>
      </w:r>
      <w:proofErr w:type="spellEnd"/>
      <w:r w:rsidRPr="008A4CDC">
        <w:rPr>
          <w:rFonts w:ascii="Tahoma" w:eastAsia="Times New Roman" w:hAnsi="Tahoma" w:cs="Tahoma"/>
          <w:color w:val="000000"/>
          <w:lang w:eastAsia="it-IT"/>
        </w:rPr>
        <w:t xml:space="preserve">. n. 196/2003.  </w:t>
      </w:r>
    </w:p>
    <w:p w:rsidR="007D570F" w:rsidRDefault="007D570F" w:rsidP="007D570F">
      <w:pPr>
        <w:keepNext/>
        <w:keepLines/>
        <w:tabs>
          <w:tab w:val="left" w:pos="284"/>
        </w:tabs>
        <w:spacing w:after="3" w:line="240" w:lineRule="auto"/>
        <w:ind w:left="-5" w:hanging="10"/>
        <w:jc w:val="both"/>
        <w:outlineLvl w:val="0"/>
        <w:rPr>
          <w:rFonts w:ascii="Tahoma" w:eastAsia="Times New Roman" w:hAnsi="Tahoma" w:cs="Tahoma"/>
          <w:b/>
          <w:color w:val="000000"/>
          <w:lang w:eastAsia="it-IT"/>
        </w:rPr>
      </w:pPr>
    </w:p>
    <w:p w:rsidR="00422B02" w:rsidRDefault="00891A6A" w:rsidP="005F6CFE">
      <w:pPr>
        <w:keepNext/>
        <w:keepLines/>
        <w:tabs>
          <w:tab w:val="left" w:pos="284"/>
        </w:tabs>
        <w:spacing w:after="3" w:line="240" w:lineRule="auto"/>
        <w:ind w:left="-5" w:hanging="10"/>
        <w:jc w:val="center"/>
        <w:outlineLvl w:val="0"/>
        <w:rPr>
          <w:rFonts w:ascii="Tahoma" w:eastAsia="Times New Roman" w:hAnsi="Tahoma" w:cs="Tahoma"/>
          <w:b/>
          <w:bCs/>
          <w:color w:val="000000"/>
          <w:lang w:eastAsia="it-IT"/>
        </w:rPr>
      </w:pPr>
      <w:r w:rsidRPr="006159A7">
        <w:rPr>
          <w:rFonts w:ascii="Tahoma" w:eastAsia="Times New Roman" w:hAnsi="Tahoma" w:cs="Tahoma"/>
          <w:b/>
          <w:bCs/>
          <w:color w:val="000000"/>
          <w:lang w:eastAsia="it-IT"/>
        </w:rPr>
        <w:t xml:space="preserve">ART. </w:t>
      </w:r>
      <w:r w:rsidR="00422B02">
        <w:rPr>
          <w:rFonts w:ascii="Tahoma" w:eastAsia="Times New Roman" w:hAnsi="Tahoma" w:cs="Tahoma"/>
          <w:b/>
          <w:bCs/>
          <w:color w:val="000000"/>
          <w:lang w:eastAsia="it-IT"/>
        </w:rPr>
        <w:t>4</w:t>
      </w:r>
    </w:p>
    <w:p w:rsidR="007D570F" w:rsidRPr="007D570F" w:rsidRDefault="007D570F" w:rsidP="005F6CFE">
      <w:pPr>
        <w:keepNext/>
        <w:keepLines/>
        <w:tabs>
          <w:tab w:val="left" w:pos="284"/>
        </w:tabs>
        <w:spacing w:after="3" w:line="240" w:lineRule="auto"/>
        <w:ind w:left="-5" w:hanging="10"/>
        <w:jc w:val="center"/>
        <w:outlineLvl w:val="0"/>
        <w:rPr>
          <w:rFonts w:ascii="Tahoma" w:eastAsia="Times New Roman" w:hAnsi="Tahoma" w:cs="Tahoma"/>
          <w:b/>
          <w:color w:val="000000"/>
          <w:lang w:eastAsia="it-IT"/>
        </w:rPr>
      </w:pPr>
      <w:r w:rsidRPr="007D570F">
        <w:rPr>
          <w:rFonts w:ascii="Tahoma" w:eastAsia="Times New Roman" w:hAnsi="Tahoma" w:cs="Tahoma"/>
          <w:b/>
          <w:color w:val="000000"/>
          <w:lang w:eastAsia="it-IT"/>
        </w:rPr>
        <w:t>DOCUMENTI DA ALLEGARE ALLA DOMANDA</w:t>
      </w:r>
    </w:p>
    <w:p w:rsidR="005F6CFE" w:rsidRPr="008A4CDC" w:rsidRDefault="007D570F" w:rsidP="008A4CDC">
      <w:pPr>
        <w:pStyle w:val="Paragrafoelenco"/>
        <w:numPr>
          <w:ilvl w:val="0"/>
          <w:numId w:val="16"/>
        </w:numPr>
        <w:tabs>
          <w:tab w:val="left" w:pos="0"/>
          <w:tab w:val="left" w:pos="284"/>
        </w:tabs>
        <w:spacing w:after="5" w:line="240" w:lineRule="auto"/>
        <w:ind w:left="0" w:right="39" w:hanging="15"/>
        <w:jc w:val="both"/>
        <w:rPr>
          <w:rFonts w:ascii="Tahoma" w:eastAsia="Times New Roman" w:hAnsi="Tahoma" w:cs="Tahoma"/>
          <w:color w:val="000000"/>
          <w:lang w:eastAsia="it-IT"/>
        </w:rPr>
      </w:pPr>
      <w:r w:rsidRPr="008A4CDC">
        <w:rPr>
          <w:rFonts w:ascii="Tahoma" w:eastAsia="Times New Roman" w:hAnsi="Tahoma" w:cs="Tahoma"/>
          <w:color w:val="000000"/>
          <w:lang w:eastAsia="it-IT"/>
        </w:rPr>
        <w:t>A corredo della domanda di partecipazione alla selezione, i candidati devono allegare, in conformità delle prescrizioni contenute nel</w:t>
      </w:r>
      <w:r w:rsidR="005F6CFE" w:rsidRPr="008A4CDC">
        <w:rPr>
          <w:rFonts w:ascii="Tahoma" w:eastAsia="Times New Roman" w:hAnsi="Tahoma" w:cs="Tahoma"/>
          <w:color w:val="000000"/>
          <w:lang w:eastAsia="it-IT"/>
        </w:rPr>
        <w:t xml:space="preserve"> presente </w:t>
      </w:r>
      <w:r w:rsidRPr="008A4CDC">
        <w:rPr>
          <w:rFonts w:ascii="Tahoma" w:eastAsia="Times New Roman" w:hAnsi="Tahoma" w:cs="Tahoma"/>
          <w:color w:val="000000"/>
          <w:lang w:eastAsia="it-IT"/>
        </w:rPr>
        <w:t xml:space="preserve">avviso:  </w:t>
      </w:r>
    </w:p>
    <w:p w:rsidR="007D570F" w:rsidRPr="005F6CFE" w:rsidRDefault="007D570F" w:rsidP="005F6CFE">
      <w:pPr>
        <w:pStyle w:val="Paragrafoelenco"/>
        <w:numPr>
          <w:ilvl w:val="0"/>
          <w:numId w:val="9"/>
        </w:numPr>
        <w:tabs>
          <w:tab w:val="left" w:pos="284"/>
        </w:tabs>
        <w:spacing w:after="5" w:line="240" w:lineRule="auto"/>
        <w:ind w:left="0" w:right="39" w:firstLine="0"/>
        <w:jc w:val="both"/>
        <w:rPr>
          <w:rFonts w:ascii="Tahoma" w:eastAsia="Times New Roman" w:hAnsi="Tahoma" w:cs="Tahoma"/>
          <w:color w:val="000000"/>
          <w:lang w:eastAsia="it-IT"/>
        </w:rPr>
      </w:pPr>
      <w:r w:rsidRPr="005F6CFE">
        <w:rPr>
          <w:rFonts w:ascii="Tahoma" w:eastAsia="Times New Roman" w:hAnsi="Tahoma" w:cs="Tahoma"/>
          <w:color w:val="000000"/>
          <w:lang w:eastAsia="it-IT"/>
        </w:rPr>
        <w:t xml:space="preserve">la fotocopia di un proprio documento di riconoscimento in corso di validità (fotocopia completa dell'esterno e dell'interno del documento); </w:t>
      </w:r>
    </w:p>
    <w:p w:rsidR="007D570F" w:rsidRPr="007D570F" w:rsidRDefault="007D570F" w:rsidP="005F6CFE">
      <w:pPr>
        <w:numPr>
          <w:ilvl w:val="0"/>
          <w:numId w:val="9"/>
        </w:numPr>
        <w:tabs>
          <w:tab w:val="left" w:pos="284"/>
        </w:tabs>
        <w:spacing w:after="0" w:line="240" w:lineRule="auto"/>
        <w:ind w:left="0" w:right="39" w:firstLine="0"/>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il proprio curriculum vitae (su modello europeo), datato e firmato, che deve contenere le indicazioni idonee a valutare le attività attinenti al posto ed al profilo professionale oggetto dell’avviso, e in particolare: </w:t>
      </w:r>
    </w:p>
    <w:p w:rsidR="007D570F" w:rsidRPr="007D570F" w:rsidRDefault="007D570F" w:rsidP="005F6CFE">
      <w:pPr>
        <w:numPr>
          <w:ilvl w:val="0"/>
          <w:numId w:val="9"/>
        </w:numPr>
        <w:tabs>
          <w:tab w:val="left" w:pos="284"/>
        </w:tabs>
        <w:spacing w:after="0" w:line="240" w:lineRule="auto"/>
        <w:ind w:left="0" w:right="39" w:firstLine="0"/>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categorie giuridica di inquadramento, il profilo professionale, i servizi prestati e le mansioni svolte, nonché ogni altro elemento ritenuto utile a rappresentare e descrivere conoscenze ed esperienze professionali acquisite, attitudini e capacità; </w:t>
      </w:r>
    </w:p>
    <w:p w:rsidR="007D570F" w:rsidRDefault="007D570F" w:rsidP="005F6CFE">
      <w:pPr>
        <w:numPr>
          <w:ilvl w:val="0"/>
          <w:numId w:val="9"/>
        </w:numPr>
        <w:tabs>
          <w:tab w:val="left" w:pos="284"/>
        </w:tabs>
        <w:spacing w:after="0" w:line="240" w:lineRule="auto"/>
        <w:ind w:left="0" w:right="39" w:firstLine="0"/>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titoli di studio posseduti, data e sede del conseguimento, votazione riportata ed altri elementi oggetto di valutazione; </w:t>
      </w:r>
    </w:p>
    <w:p w:rsidR="00F435B7" w:rsidRPr="00F435B7" w:rsidRDefault="00F435B7" w:rsidP="00F435B7">
      <w:pPr>
        <w:numPr>
          <w:ilvl w:val="0"/>
          <w:numId w:val="9"/>
        </w:numPr>
        <w:tabs>
          <w:tab w:val="left" w:pos="284"/>
        </w:tabs>
        <w:spacing w:after="0" w:line="240" w:lineRule="auto"/>
        <w:ind w:left="0" w:right="39" w:firstLine="0"/>
        <w:jc w:val="both"/>
        <w:rPr>
          <w:rFonts w:ascii="Tahoma" w:eastAsia="Times New Roman" w:hAnsi="Tahoma" w:cs="Tahoma"/>
          <w:color w:val="000000"/>
          <w:lang w:eastAsia="it-IT"/>
        </w:rPr>
      </w:pPr>
      <w:r w:rsidRPr="00F435B7">
        <w:rPr>
          <w:rFonts w:ascii="Tahoma" w:eastAsia="Times New Roman" w:hAnsi="Tahoma" w:cs="Tahoma"/>
          <w:color w:val="000000"/>
          <w:lang w:eastAsia="it-IT"/>
        </w:rPr>
        <w:t>l’indicazione dettagliata delle conoscenze informatiche possedute e degli applicativi in uso nell’ambito lavorativo attuale</w:t>
      </w:r>
    </w:p>
    <w:p w:rsidR="007D570F" w:rsidRPr="007D570F" w:rsidRDefault="007D570F" w:rsidP="005F6CFE">
      <w:pPr>
        <w:numPr>
          <w:ilvl w:val="0"/>
          <w:numId w:val="9"/>
        </w:numPr>
        <w:tabs>
          <w:tab w:val="left" w:pos="284"/>
        </w:tabs>
        <w:spacing w:after="0" w:line="240" w:lineRule="auto"/>
        <w:ind w:left="0" w:right="39" w:firstLine="0"/>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nullaosta preventivo alla mobilità dall’Amministrazione di appartenenza; </w:t>
      </w:r>
    </w:p>
    <w:p w:rsidR="007D570F" w:rsidRPr="008A4CDC" w:rsidRDefault="007D570F" w:rsidP="008A4CDC">
      <w:pPr>
        <w:pStyle w:val="Paragrafoelenco"/>
        <w:numPr>
          <w:ilvl w:val="0"/>
          <w:numId w:val="16"/>
        </w:numPr>
        <w:tabs>
          <w:tab w:val="left" w:pos="0"/>
          <w:tab w:val="left" w:pos="284"/>
        </w:tabs>
        <w:spacing w:after="0" w:line="240" w:lineRule="auto"/>
        <w:ind w:left="0" w:right="39" w:hanging="15"/>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Le domande prive anche di uno solo degli allegati sopra indicati ai punti a), b) e c) </w:t>
      </w:r>
      <w:r w:rsidR="00F435B7" w:rsidRPr="008A4CDC">
        <w:rPr>
          <w:rFonts w:ascii="Tahoma" w:eastAsia="Times New Roman" w:hAnsi="Tahoma" w:cs="Tahoma"/>
          <w:color w:val="000000"/>
          <w:lang w:eastAsia="it-IT"/>
        </w:rPr>
        <w:t xml:space="preserve">ed f) </w:t>
      </w:r>
      <w:r w:rsidRPr="008A4CDC">
        <w:rPr>
          <w:rFonts w:ascii="Tahoma" w:eastAsia="Times New Roman" w:hAnsi="Tahoma" w:cs="Tahoma"/>
          <w:color w:val="000000"/>
          <w:u w:val="single" w:color="000000"/>
          <w:lang w:eastAsia="it-IT"/>
        </w:rPr>
        <w:t>non</w:t>
      </w:r>
      <w:r w:rsidRPr="008A4CDC">
        <w:rPr>
          <w:rFonts w:ascii="Tahoma" w:eastAsia="Times New Roman" w:hAnsi="Tahoma" w:cs="Tahoma"/>
          <w:color w:val="000000"/>
          <w:lang w:eastAsia="it-IT"/>
        </w:rPr>
        <w:t xml:space="preserve"> saranno prese in considerazione. </w:t>
      </w:r>
    </w:p>
    <w:p w:rsidR="006D059B" w:rsidRDefault="006D059B" w:rsidP="006D059B">
      <w:pPr>
        <w:autoSpaceDE w:val="0"/>
        <w:autoSpaceDN w:val="0"/>
        <w:adjustRightInd w:val="0"/>
        <w:spacing w:after="0" w:line="240" w:lineRule="auto"/>
        <w:jc w:val="both"/>
        <w:rPr>
          <w:rFonts w:ascii="Cambria" w:eastAsia="Times New Roman" w:hAnsi="Cambria" w:cs="Arial"/>
          <w:bCs/>
          <w:color w:val="000000"/>
          <w:lang w:eastAsia="it-IT"/>
        </w:rPr>
      </w:pPr>
    </w:p>
    <w:p w:rsidR="00422B02" w:rsidRDefault="006D059B" w:rsidP="006D059B">
      <w:pPr>
        <w:autoSpaceDE w:val="0"/>
        <w:autoSpaceDN w:val="0"/>
        <w:adjustRightInd w:val="0"/>
        <w:spacing w:after="0" w:line="240" w:lineRule="auto"/>
        <w:jc w:val="center"/>
        <w:rPr>
          <w:rFonts w:ascii="Tahoma" w:eastAsia="Times New Roman" w:hAnsi="Tahoma" w:cs="Tahoma"/>
          <w:b/>
          <w:bCs/>
          <w:color w:val="000000"/>
          <w:lang w:eastAsia="it-IT"/>
        </w:rPr>
      </w:pPr>
      <w:r w:rsidRPr="003A2204">
        <w:rPr>
          <w:rFonts w:ascii="Tahoma" w:eastAsia="Times New Roman" w:hAnsi="Tahoma" w:cs="Tahoma"/>
          <w:b/>
          <w:bCs/>
          <w:color w:val="000000"/>
          <w:lang w:eastAsia="it-IT"/>
        </w:rPr>
        <w:t>A</w:t>
      </w:r>
      <w:r w:rsidRPr="006D059B">
        <w:rPr>
          <w:rFonts w:ascii="Tahoma" w:eastAsia="Times New Roman" w:hAnsi="Tahoma" w:cs="Tahoma"/>
          <w:b/>
          <w:bCs/>
          <w:color w:val="000000"/>
          <w:lang w:eastAsia="it-IT"/>
        </w:rPr>
        <w:t>RT.</w:t>
      </w:r>
      <w:r w:rsidR="00422B02">
        <w:rPr>
          <w:rFonts w:ascii="Tahoma" w:eastAsia="Times New Roman" w:hAnsi="Tahoma" w:cs="Tahoma"/>
          <w:b/>
          <w:bCs/>
          <w:color w:val="000000"/>
          <w:lang w:eastAsia="it-IT"/>
        </w:rPr>
        <w:t>5</w:t>
      </w:r>
    </w:p>
    <w:p w:rsidR="006D059B" w:rsidRPr="006D059B" w:rsidRDefault="006D059B" w:rsidP="006D059B">
      <w:pPr>
        <w:autoSpaceDE w:val="0"/>
        <w:autoSpaceDN w:val="0"/>
        <w:adjustRightInd w:val="0"/>
        <w:spacing w:after="0" w:line="240" w:lineRule="auto"/>
        <w:jc w:val="center"/>
        <w:rPr>
          <w:rFonts w:ascii="Tahoma" w:eastAsia="Times New Roman" w:hAnsi="Tahoma" w:cs="Tahoma"/>
          <w:bCs/>
          <w:color w:val="000000"/>
          <w:lang w:eastAsia="it-IT"/>
        </w:rPr>
      </w:pPr>
      <w:r w:rsidRPr="006D059B">
        <w:rPr>
          <w:rFonts w:ascii="Tahoma" w:eastAsia="Times New Roman" w:hAnsi="Tahoma" w:cs="Tahoma"/>
          <w:b/>
          <w:bCs/>
          <w:color w:val="000000"/>
          <w:lang w:eastAsia="it-IT"/>
        </w:rPr>
        <w:t>VALUTAZIONE DEL CURRICULUM</w:t>
      </w:r>
      <w:r w:rsidRPr="006D059B">
        <w:rPr>
          <w:rFonts w:ascii="Tahoma" w:eastAsia="Times New Roman" w:hAnsi="Tahoma" w:cs="Tahoma"/>
          <w:bCs/>
          <w:color w:val="000000"/>
          <w:lang w:eastAsia="it-IT"/>
        </w:rPr>
        <w:t>.</w:t>
      </w:r>
    </w:p>
    <w:p w:rsidR="006D059B" w:rsidRPr="008A4CDC" w:rsidRDefault="006D059B" w:rsidP="008A4CDC">
      <w:pPr>
        <w:pStyle w:val="Paragrafoelenco"/>
        <w:numPr>
          <w:ilvl w:val="0"/>
          <w:numId w:val="17"/>
        </w:numPr>
        <w:tabs>
          <w:tab w:val="left" w:pos="284"/>
        </w:tabs>
        <w:autoSpaceDE w:val="0"/>
        <w:autoSpaceDN w:val="0"/>
        <w:adjustRightInd w:val="0"/>
        <w:spacing w:after="0" w:line="240" w:lineRule="auto"/>
        <w:ind w:left="0"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Come dal vigente Regolamento Comunale per il passaggio diretto di personale tra amministrazioni diverse (art. 30 del decreto legislativo 30 marzo 2001, n. 165), il punteggio massimo attribuibile al curriculum vitae di ciascun candidato è di 30 punti ed è ripartito nel modo che segue:</w:t>
      </w:r>
    </w:p>
    <w:p w:rsidR="006D059B" w:rsidRPr="006D059B" w:rsidRDefault="006D059B" w:rsidP="006D059B">
      <w:pPr>
        <w:autoSpaceDE w:val="0"/>
        <w:autoSpaceDN w:val="0"/>
        <w:adjustRightInd w:val="0"/>
        <w:spacing w:after="0" w:line="240" w:lineRule="auto"/>
        <w:jc w:val="both"/>
        <w:rPr>
          <w:rFonts w:ascii="Cambria" w:eastAsia="Times New Roman" w:hAnsi="Cambria" w:cs="Arial"/>
          <w:color w:val="00000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04"/>
      </w:tblGrid>
      <w:tr w:rsidR="006D059B" w:rsidRPr="006D059B" w:rsidTr="00960F68">
        <w:tc>
          <w:tcPr>
            <w:tcW w:w="9779" w:type="dxa"/>
            <w:gridSpan w:val="2"/>
            <w:shd w:val="clear" w:color="auto" w:fill="auto"/>
          </w:tcPr>
          <w:p w:rsidR="006D059B" w:rsidRPr="006D059B" w:rsidRDefault="006D059B" w:rsidP="00F435B7">
            <w:pPr>
              <w:autoSpaceDE w:val="0"/>
              <w:autoSpaceDN w:val="0"/>
              <w:adjustRightInd w:val="0"/>
              <w:spacing w:after="0" w:line="240" w:lineRule="auto"/>
              <w:jc w:val="center"/>
              <w:rPr>
                <w:rFonts w:ascii="Tahoma" w:eastAsia="Times New Roman" w:hAnsi="Tahoma" w:cs="Tahoma"/>
                <w:bCs/>
                <w:iCs/>
                <w:color w:val="221E1F"/>
                <w:lang w:eastAsia="it-IT"/>
              </w:rPr>
            </w:pPr>
            <w:r w:rsidRPr="006D059B">
              <w:rPr>
                <w:rFonts w:ascii="Tahoma" w:eastAsia="Times New Roman" w:hAnsi="Tahoma" w:cs="Tahoma"/>
                <w:bCs/>
                <w:iCs/>
                <w:color w:val="221E1F"/>
                <w:lang w:eastAsia="it-IT"/>
              </w:rPr>
              <w:t>CURRICULUM VITAE</w:t>
            </w:r>
          </w:p>
        </w:tc>
      </w:tr>
      <w:tr w:rsidR="006D059B" w:rsidRPr="006D059B" w:rsidTr="00960F68">
        <w:tc>
          <w:tcPr>
            <w:tcW w:w="4889" w:type="dxa"/>
            <w:shd w:val="clear" w:color="auto" w:fill="auto"/>
          </w:tcPr>
          <w:p w:rsidR="006D059B" w:rsidRPr="00F435B7" w:rsidRDefault="006D059B" w:rsidP="00061982">
            <w:pPr>
              <w:pStyle w:val="Paragrafoelenco"/>
              <w:numPr>
                <w:ilvl w:val="0"/>
                <w:numId w:val="11"/>
              </w:numPr>
              <w:autoSpaceDE w:val="0"/>
              <w:autoSpaceDN w:val="0"/>
              <w:adjustRightInd w:val="0"/>
              <w:spacing w:after="0" w:line="240" w:lineRule="auto"/>
              <w:ind w:left="22" w:firstLine="0"/>
              <w:jc w:val="both"/>
              <w:rPr>
                <w:rFonts w:ascii="Tahoma" w:eastAsia="Times New Roman" w:hAnsi="Tahoma" w:cs="Tahoma"/>
                <w:b/>
                <w:bCs/>
                <w:iCs/>
                <w:color w:val="221E1F"/>
                <w:lang w:eastAsia="it-IT"/>
              </w:rPr>
            </w:pPr>
            <w:r w:rsidRPr="00F435B7">
              <w:rPr>
                <w:rFonts w:ascii="Tahoma" w:eastAsia="Times New Roman" w:hAnsi="Tahoma" w:cs="Tahoma"/>
                <w:b/>
                <w:bCs/>
                <w:iCs/>
                <w:color w:val="221E1F"/>
                <w:lang w:eastAsia="it-IT"/>
              </w:rPr>
              <w:t>Anzianità di servizio</w:t>
            </w:r>
          </w:p>
          <w:p w:rsidR="006D059B" w:rsidRPr="006D059B" w:rsidRDefault="006D059B" w:rsidP="006D059B">
            <w:pPr>
              <w:autoSpaceDE w:val="0"/>
              <w:autoSpaceDN w:val="0"/>
              <w:adjustRightInd w:val="0"/>
              <w:spacing w:after="0" w:line="240" w:lineRule="auto"/>
              <w:jc w:val="both"/>
              <w:rPr>
                <w:rFonts w:ascii="Tahoma" w:eastAsia="Times New Roman" w:hAnsi="Tahoma" w:cs="Tahoma"/>
                <w:color w:val="221E1F"/>
                <w:lang w:eastAsia="it-IT"/>
              </w:rPr>
            </w:pPr>
            <w:r w:rsidRPr="006D059B">
              <w:rPr>
                <w:rFonts w:ascii="Tahoma" w:eastAsia="Times New Roman" w:hAnsi="Tahoma" w:cs="Tahoma"/>
                <w:color w:val="221E1F"/>
                <w:lang w:eastAsia="it-IT"/>
              </w:rPr>
              <w:t>servizio a tempo indeterminato prestato nella medesima categoria e stesso profilo (o analogo per contenuto)</w:t>
            </w:r>
          </w:p>
          <w:p w:rsidR="006D059B" w:rsidRPr="006D059B" w:rsidRDefault="006D059B" w:rsidP="006D059B">
            <w:pPr>
              <w:autoSpaceDE w:val="0"/>
              <w:autoSpaceDN w:val="0"/>
              <w:adjustRightInd w:val="0"/>
              <w:spacing w:after="0" w:line="240" w:lineRule="auto"/>
              <w:jc w:val="both"/>
              <w:rPr>
                <w:rFonts w:ascii="Tahoma" w:eastAsia="Times New Roman" w:hAnsi="Tahoma" w:cs="Tahoma"/>
                <w:color w:val="221E1F"/>
                <w:lang w:eastAsia="it-IT"/>
              </w:rPr>
            </w:pPr>
            <w:r w:rsidRPr="006D059B">
              <w:rPr>
                <w:rFonts w:ascii="Tahoma" w:eastAsia="Times New Roman" w:hAnsi="Tahoma" w:cs="Tahoma"/>
                <w:color w:val="221E1F"/>
                <w:lang w:eastAsia="it-IT"/>
              </w:rPr>
              <w:t>(N.B. Se il rapporto di lavoro è stato svolto in regime di part-time, il punteggio viene ridotto di un terzo)</w:t>
            </w:r>
          </w:p>
          <w:p w:rsidR="006D059B" w:rsidRPr="006D059B" w:rsidRDefault="006D059B" w:rsidP="006D059B">
            <w:pPr>
              <w:autoSpaceDE w:val="0"/>
              <w:autoSpaceDN w:val="0"/>
              <w:adjustRightInd w:val="0"/>
              <w:spacing w:after="0" w:line="240" w:lineRule="auto"/>
              <w:jc w:val="both"/>
              <w:rPr>
                <w:rFonts w:ascii="Cambria" w:eastAsia="Times New Roman" w:hAnsi="Cambria" w:cs="Arial"/>
                <w:bCs/>
                <w:iCs/>
                <w:color w:val="221E1F"/>
                <w:lang w:eastAsia="it-IT"/>
              </w:rPr>
            </w:pPr>
          </w:p>
        </w:tc>
        <w:tc>
          <w:tcPr>
            <w:tcW w:w="4890" w:type="dxa"/>
            <w:shd w:val="clear" w:color="auto" w:fill="auto"/>
          </w:tcPr>
          <w:p w:rsidR="00F435B7" w:rsidRDefault="00F435B7" w:rsidP="00F435B7">
            <w:pPr>
              <w:autoSpaceDE w:val="0"/>
              <w:autoSpaceDN w:val="0"/>
              <w:adjustRightInd w:val="0"/>
              <w:spacing w:after="0" w:line="240" w:lineRule="auto"/>
              <w:jc w:val="center"/>
              <w:rPr>
                <w:rFonts w:ascii="Tahoma" w:eastAsia="Times New Roman" w:hAnsi="Tahoma" w:cs="Tahoma"/>
                <w:bCs/>
                <w:iCs/>
                <w:color w:val="221E1F"/>
                <w:lang w:eastAsia="it-IT"/>
              </w:rPr>
            </w:pPr>
          </w:p>
          <w:p w:rsidR="006D059B" w:rsidRPr="006D059B" w:rsidRDefault="006D059B" w:rsidP="00F435B7">
            <w:pPr>
              <w:autoSpaceDE w:val="0"/>
              <w:autoSpaceDN w:val="0"/>
              <w:adjustRightInd w:val="0"/>
              <w:spacing w:after="0" w:line="240" w:lineRule="auto"/>
              <w:jc w:val="center"/>
              <w:rPr>
                <w:rFonts w:ascii="Tahoma" w:eastAsia="Times New Roman" w:hAnsi="Tahoma" w:cs="Tahoma"/>
                <w:bCs/>
                <w:iCs/>
                <w:color w:val="221E1F"/>
                <w:lang w:eastAsia="it-IT"/>
              </w:rPr>
            </w:pPr>
            <w:r w:rsidRPr="006D059B">
              <w:rPr>
                <w:rFonts w:ascii="Tahoma" w:eastAsia="Times New Roman" w:hAnsi="Tahoma" w:cs="Tahoma"/>
                <w:bCs/>
                <w:iCs/>
                <w:color w:val="221E1F"/>
                <w:lang w:eastAsia="it-IT"/>
              </w:rPr>
              <w:t>Massimo punti 15</w:t>
            </w:r>
          </w:p>
          <w:p w:rsidR="006D059B" w:rsidRPr="006D059B" w:rsidRDefault="006D059B" w:rsidP="006D059B">
            <w:pPr>
              <w:autoSpaceDE w:val="0"/>
              <w:autoSpaceDN w:val="0"/>
              <w:adjustRightInd w:val="0"/>
              <w:spacing w:after="0" w:line="240" w:lineRule="auto"/>
              <w:jc w:val="both"/>
              <w:rPr>
                <w:rFonts w:ascii="Tahoma" w:eastAsia="Times New Roman" w:hAnsi="Tahoma" w:cs="Tahoma"/>
                <w:bCs/>
                <w:iCs/>
                <w:color w:val="221E1F"/>
                <w:lang w:eastAsia="it-IT"/>
              </w:rPr>
            </w:pPr>
          </w:p>
        </w:tc>
      </w:tr>
      <w:tr w:rsidR="006D059B" w:rsidRPr="006D059B" w:rsidTr="00960F68">
        <w:tc>
          <w:tcPr>
            <w:tcW w:w="4889" w:type="dxa"/>
            <w:shd w:val="clear" w:color="auto" w:fill="auto"/>
          </w:tcPr>
          <w:p w:rsidR="006D059B" w:rsidRPr="00F435B7" w:rsidRDefault="006D059B" w:rsidP="001006B3">
            <w:pPr>
              <w:pStyle w:val="Paragrafoelenco"/>
              <w:numPr>
                <w:ilvl w:val="0"/>
                <w:numId w:val="11"/>
              </w:numPr>
              <w:tabs>
                <w:tab w:val="left" w:pos="270"/>
              </w:tabs>
              <w:autoSpaceDE w:val="0"/>
              <w:autoSpaceDN w:val="0"/>
              <w:adjustRightInd w:val="0"/>
              <w:spacing w:after="0" w:line="240" w:lineRule="auto"/>
              <w:ind w:left="0" w:firstLine="22"/>
              <w:jc w:val="both"/>
              <w:rPr>
                <w:rFonts w:ascii="Tahoma" w:eastAsia="Times New Roman" w:hAnsi="Tahoma" w:cs="Tahoma"/>
                <w:b/>
                <w:bCs/>
                <w:iCs/>
                <w:color w:val="221E1F"/>
                <w:lang w:eastAsia="it-IT"/>
              </w:rPr>
            </w:pPr>
            <w:r w:rsidRPr="00F435B7">
              <w:rPr>
                <w:rFonts w:ascii="Tahoma" w:eastAsia="Times New Roman" w:hAnsi="Tahoma" w:cs="Tahoma"/>
                <w:b/>
                <w:bCs/>
                <w:iCs/>
                <w:color w:val="221E1F"/>
                <w:lang w:eastAsia="it-IT"/>
              </w:rPr>
              <w:t>Livello culturale desunto anche dai titoli di studio</w:t>
            </w:r>
          </w:p>
        </w:tc>
        <w:tc>
          <w:tcPr>
            <w:tcW w:w="4890" w:type="dxa"/>
            <w:shd w:val="clear" w:color="auto" w:fill="auto"/>
          </w:tcPr>
          <w:p w:rsidR="006D059B" w:rsidRPr="006D059B" w:rsidRDefault="006D059B" w:rsidP="00F435B7">
            <w:pPr>
              <w:autoSpaceDE w:val="0"/>
              <w:autoSpaceDN w:val="0"/>
              <w:adjustRightInd w:val="0"/>
              <w:spacing w:after="0" w:line="240" w:lineRule="auto"/>
              <w:jc w:val="center"/>
              <w:rPr>
                <w:rFonts w:ascii="Tahoma" w:eastAsia="Times New Roman" w:hAnsi="Tahoma" w:cs="Tahoma"/>
                <w:bCs/>
                <w:iCs/>
                <w:color w:val="221E1F"/>
                <w:lang w:eastAsia="it-IT"/>
              </w:rPr>
            </w:pPr>
            <w:r w:rsidRPr="006D059B">
              <w:rPr>
                <w:rFonts w:ascii="Tahoma" w:eastAsia="Times New Roman" w:hAnsi="Tahoma" w:cs="Tahoma"/>
                <w:bCs/>
                <w:iCs/>
                <w:color w:val="221E1F"/>
                <w:lang w:eastAsia="it-IT"/>
              </w:rPr>
              <w:t>Massimo punti 8</w:t>
            </w:r>
          </w:p>
          <w:p w:rsidR="006D059B" w:rsidRPr="006D059B" w:rsidRDefault="006D059B" w:rsidP="006D059B">
            <w:pPr>
              <w:autoSpaceDE w:val="0"/>
              <w:autoSpaceDN w:val="0"/>
              <w:adjustRightInd w:val="0"/>
              <w:spacing w:after="0" w:line="240" w:lineRule="auto"/>
              <w:jc w:val="both"/>
              <w:rPr>
                <w:rFonts w:ascii="Tahoma" w:eastAsia="Times New Roman" w:hAnsi="Tahoma" w:cs="Tahoma"/>
                <w:bCs/>
                <w:iCs/>
                <w:color w:val="221E1F"/>
                <w:lang w:eastAsia="it-IT"/>
              </w:rPr>
            </w:pPr>
          </w:p>
        </w:tc>
      </w:tr>
      <w:tr w:rsidR="006D059B" w:rsidRPr="006D059B" w:rsidTr="00960F68">
        <w:tc>
          <w:tcPr>
            <w:tcW w:w="4889" w:type="dxa"/>
            <w:shd w:val="clear" w:color="auto" w:fill="auto"/>
          </w:tcPr>
          <w:p w:rsidR="006D059B" w:rsidRPr="00F435B7" w:rsidRDefault="006D059B" w:rsidP="00F435B7">
            <w:pPr>
              <w:pStyle w:val="Paragrafoelenco"/>
              <w:numPr>
                <w:ilvl w:val="0"/>
                <w:numId w:val="11"/>
              </w:numPr>
              <w:tabs>
                <w:tab w:val="left" w:pos="285"/>
              </w:tabs>
              <w:autoSpaceDE w:val="0"/>
              <w:autoSpaceDN w:val="0"/>
              <w:adjustRightInd w:val="0"/>
              <w:spacing w:after="0" w:line="240" w:lineRule="auto"/>
              <w:ind w:left="22" w:firstLine="0"/>
              <w:jc w:val="both"/>
              <w:rPr>
                <w:rFonts w:ascii="Tahoma" w:eastAsia="Times New Roman" w:hAnsi="Tahoma" w:cs="Tahoma"/>
                <w:b/>
                <w:bCs/>
                <w:iCs/>
                <w:color w:val="221E1F"/>
                <w:lang w:eastAsia="it-IT"/>
              </w:rPr>
            </w:pPr>
            <w:r w:rsidRPr="00F435B7">
              <w:rPr>
                <w:rFonts w:ascii="Tahoma" w:eastAsia="Times New Roman" w:hAnsi="Tahoma" w:cs="Tahoma"/>
                <w:b/>
                <w:bCs/>
                <w:iCs/>
                <w:color w:val="221E1F"/>
                <w:lang w:eastAsia="it-IT"/>
              </w:rPr>
              <w:t>Esperienze diverse attinenti alla posizione professionale da ricoprire</w:t>
            </w:r>
          </w:p>
        </w:tc>
        <w:tc>
          <w:tcPr>
            <w:tcW w:w="4890" w:type="dxa"/>
            <w:shd w:val="clear" w:color="auto" w:fill="auto"/>
          </w:tcPr>
          <w:p w:rsidR="006D059B" w:rsidRPr="006D059B" w:rsidRDefault="006D059B" w:rsidP="00F435B7">
            <w:pPr>
              <w:autoSpaceDE w:val="0"/>
              <w:autoSpaceDN w:val="0"/>
              <w:adjustRightInd w:val="0"/>
              <w:spacing w:after="0" w:line="240" w:lineRule="auto"/>
              <w:jc w:val="center"/>
              <w:rPr>
                <w:rFonts w:ascii="Tahoma" w:eastAsia="Times New Roman" w:hAnsi="Tahoma" w:cs="Tahoma"/>
                <w:bCs/>
                <w:iCs/>
                <w:color w:val="221E1F"/>
                <w:lang w:eastAsia="it-IT"/>
              </w:rPr>
            </w:pPr>
            <w:r w:rsidRPr="006D059B">
              <w:rPr>
                <w:rFonts w:ascii="Tahoma" w:eastAsia="Times New Roman" w:hAnsi="Tahoma" w:cs="Tahoma"/>
                <w:bCs/>
                <w:iCs/>
                <w:color w:val="221E1F"/>
                <w:lang w:eastAsia="it-IT"/>
              </w:rPr>
              <w:t>Massimo punti 7</w:t>
            </w:r>
          </w:p>
          <w:p w:rsidR="006D059B" w:rsidRPr="006D059B" w:rsidRDefault="006D059B" w:rsidP="006D059B">
            <w:pPr>
              <w:autoSpaceDE w:val="0"/>
              <w:autoSpaceDN w:val="0"/>
              <w:adjustRightInd w:val="0"/>
              <w:spacing w:after="0" w:line="240" w:lineRule="auto"/>
              <w:jc w:val="both"/>
              <w:rPr>
                <w:rFonts w:ascii="Tahoma" w:eastAsia="Times New Roman" w:hAnsi="Tahoma" w:cs="Tahoma"/>
                <w:bCs/>
                <w:iCs/>
                <w:color w:val="221E1F"/>
                <w:lang w:eastAsia="it-IT"/>
              </w:rPr>
            </w:pPr>
          </w:p>
        </w:tc>
      </w:tr>
    </w:tbl>
    <w:p w:rsidR="006D059B" w:rsidRPr="006D059B" w:rsidRDefault="006D059B" w:rsidP="006D059B">
      <w:pPr>
        <w:autoSpaceDE w:val="0"/>
        <w:autoSpaceDN w:val="0"/>
        <w:adjustRightInd w:val="0"/>
        <w:spacing w:after="0" w:line="240" w:lineRule="auto"/>
        <w:jc w:val="both"/>
        <w:rPr>
          <w:rFonts w:ascii="Cambria" w:eastAsia="Times New Roman" w:hAnsi="Cambria" w:cs="Arial"/>
          <w:bCs/>
          <w:iCs/>
          <w:color w:val="221E1F"/>
          <w:lang w:eastAsia="it-IT"/>
        </w:rPr>
      </w:pPr>
    </w:p>
    <w:p w:rsidR="00422B02" w:rsidRDefault="00891A6A" w:rsidP="005F6CFE">
      <w:pPr>
        <w:keepNext/>
        <w:keepLines/>
        <w:tabs>
          <w:tab w:val="left" w:pos="284"/>
        </w:tabs>
        <w:spacing w:after="0" w:line="240" w:lineRule="auto"/>
        <w:jc w:val="center"/>
        <w:outlineLvl w:val="0"/>
        <w:rPr>
          <w:rFonts w:ascii="Tahoma" w:eastAsia="Times New Roman" w:hAnsi="Tahoma" w:cs="Tahoma"/>
          <w:b/>
          <w:bCs/>
          <w:color w:val="000000"/>
          <w:lang w:eastAsia="it-IT"/>
        </w:rPr>
      </w:pPr>
      <w:r w:rsidRPr="006159A7">
        <w:rPr>
          <w:rFonts w:ascii="Tahoma" w:eastAsia="Times New Roman" w:hAnsi="Tahoma" w:cs="Tahoma"/>
          <w:b/>
          <w:bCs/>
          <w:color w:val="000000"/>
          <w:lang w:eastAsia="it-IT"/>
        </w:rPr>
        <w:lastRenderedPageBreak/>
        <w:t xml:space="preserve">ART. </w:t>
      </w:r>
      <w:r w:rsidR="00422B02">
        <w:rPr>
          <w:rFonts w:ascii="Tahoma" w:eastAsia="Times New Roman" w:hAnsi="Tahoma" w:cs="Tahoma"/>
          <w:b/>
          <w:bCs/>
          <w:color w:val="000000"/>
          <w:lang w:eastAsia="it-IT"/>
        </w:rPr>
        <w:t>6</w:t>
      </w:r>
    </w:p>
    <w:p w:rsidR="007D570F" w:rsidRPr="007D570F" w:rsidRDefault="007D570F" w:rsidP="005F6CFE">
      <w:pPr>
        <w:keepNext/>
        <w:keepLines/>
        <w:tabs>
          <w:tab w:val="left" w:pos="284"/>
        </w:tabs>
        <w:spacing w:after="0" w:line="240" w:lineRule="auto"/>
        <w:jc w:val="center"/>
        <w:outlineLvl w:val="0"/>
        <w:rPr>
          <w:rFonts w:ascii="Tahoma" w:eastAsia="Times New Roman" w:hAnsi="Tahoma" w:cs="Tahoma"/>
          <w:b/>
          <w:color w:val="000000"/>
          <w:lang w:eastAsia="it-IT"/>
        </w:rPr>
      </w:pPr>
      <w:r w:rsidRPr="007D570F">
        <w:rPr>
          <w:rFonts w:ascii="Tahoma" w:eastAsia="Times New Roman" w:hAnsi="Tahoma" w:cs="Tahoma"/>
          <w:b/>
          <w:color w:val="000000"/>
          <w:lang w:eastAsia="it-IT"/>
        </w:rPr>
        <w:t>COMMISSIONE ESAMINATRICE</w:t>
      </w:r>
    </w:p>
    <w:p w:rsidR="007D570F" w:rsidRPr="008A4CDC" w:rsidRDefault="007D570F" w:rsidP="008A4CDC">
      <w:pPr>
        <w:pStyle w:val="Paragrafoelenco"/>
        <w:numPr>
          <w:ilvl w:val="0"/>
          <w:numId w:val="18"/>
        </w:numPr>
        <w:tabs>
          <w:tab w:val="left" w:pos="284"/>
        </w:tabs>
        <w:spacing w:after="0" w:line="240" w:lineRule="auto"/>
        <w:ind w:left="0" w:right="39"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La commissione giudicatrice sarà nominata successivamente alla scadenza dei termini della presentazione della domanda di partecipazione e sarà composta conformemente alle disposizioni di cui agli articoli 35, comma 3, </w:t>
      </w:r>
      <w:proofErr w:type="spellStart"/>
      <w:r w:rsidRPr="008A4CDC">
        <w:rPr>
          <w:rFonts w:ascii="Tahoma" w:eastAsia="Times New Roman" w:hAnsi="Tahoma" w:cs="Tahoma"/>
          <w:color w:val="000000"/>
          <w:lang w:eastAsia="it-IT"/>
        </w:rPr>
        <w:t>lett</w:t>
      </w:r>
      <w:proofErr w:type="spellEnd"/>
      <w:r w:rsidRPr="008A4CDC">
        <w:rPr>
          <w:rFonts w:ascii="Tahoma" w:eastAsia="Times New Roman" w:hAnsi="Tahoma" w:cs="Tahoma"/>
          <w:color w:val="000000"/>
          <w:lang w:eastAsia="it-IT"/>
        </w:rPr>
        <w:t xml:space="preserve">. e) e 57, comma 1, </w:t>
      </w:r>
      <w:proofErr w:type="spellStart"/>
      <w:r w:rsidRPr="008A4CDC">
        <w:rPr>
          <w:rFonts w:ascii="Tahoma" w:eastAsia="Times New Roman" w:hAnsi="Tahoma" w:cs="Tahoma"/>
          <w:color w:val="000000"/>
          <w:lang w:eastAsia="it-IT"/>
        </w:rPr>
        <w:t>lett</w:t>
      </w:r>
      <w:proofErr w:type="spellEnd"/>
      <w:r w:rsidRPr="008A4CDC">
        <w:rPr>
          <w:rFonts w:ascii="Tahoma" w:eastAsia="Times New Roman" w:hAnsi="Tahoma" w:cs="Tahoma"/>
          <w:color w:val="000000"/>
          <w:lang w:eastAsia="it-IT"/>
        </w:rPr>
        <w:t xml:space="preserve">. a) D. </w:t>
      </w:r>
      <w:proofErr w:type="spellStart"/>
      <w:r w:rsidRPr="008A4CDC">
        <w:rPr>
          <w:rFonts w:ascii="Tahoma" w:eastAsia="Times New Roman" w:hAnsi="Tahoma" w:cs="Tahoma"/>
          <w:color w:val="000000"/>
          <w:lang w:eastAsia="it-IT"/>
        </w:rPr>
        <w:t>Lgs</w:t>
      </w:r>
      <w:proofErr w:type="spellEnd"/>
      <w:r w:rsidRPr="008A4CDC">
        <w:rPr>
          <w:rFonts w:ascii="Tahoma" w:eastAsia="Times New Roman" w:hAnsi="Tahoma" w:cs="Tahoma"/>
          <w:color w:val="000000"/>
          <w:lang w:eastAsia="it-IT"/>
        </w:rPr>
        <w:t xml:space="preserve">. n. 165/2001. </w:t>
      </w:r>
      <w:r w:rsidRPr="008A4CDC">
        <w:rPr>
          <w:rFonts w:ascii="Tahoma" w:eastAsia="Times New Roman" w:hAnsi="Tahoma" w:cs="Tahoma"/>
          <w:b/>
          <w:color w:val="000000"/>
          <w:lang w:eastAsia="it-IT"/>
        </w:rPr>
        <w:t xml:space="preserve"> </w:t>
      </w:r>
    </w:p>
    <w:p w:rsidR="005F6CFE" w:rsidRDefault="005F6CFE" w:rsidP="005F6CFE">
      <w:pPr>
        <w:keepNext/>
        <w:keepLines/>
        <w:tabs>
          <w:tab w:val="left" w:pos="284"/>
        </w:tabs>
        <w:spacing w:after="0" w:line="240" w:lineRule="auto"/>
        <w:jc w:val="center"/>
        <w:outlineLvl w:val="0"/>
        <w:rPr>
          <w:rFonts w:ascii="Tahoma" w:eastAsia="Times New Roman" w:hAnsi="Tahoma" w:cs="Tahoma"/>
          <w:b/>
          <w:color w:val="000000"/>
          <w:lang w:eastAsia="it-IT"/>
        </w:rPr>
      </w:pPr>
    </w:p>
    <w:p w:rsidR="00422B02" w:rsidRDefault="006159A7" w:rsidP="006159A7">
      <w:pPr>
        <w:autoSpaceDE w:val="0"/>
        <w:autoSpaceDN w:val="0"/>
        <w:adjustRightInd w:val="0"/>
        <w:spacing w:after="0" w:line="240" w:lineRule="auto"/>
        <w:jc w:val="center"/>
        <w:rPr>
          <w:rFonts w:ascii="Tahoma" w:eastAsia="Times New Roman" w:hAnsi="Tahoma" w:cs="Tahoma"/>
          <w:b/>
          <w:bCs/>
          <w:color w:val="000000"/>
          <w:lang w:eastAsia="it-IT"/>
        </w:rPr>
      </w:pPr>
      <w:r w:rsidRPr="006159A7">
        <w:rPr>
          <w:rFonts w:ascii="Tahoma" w:eastAsia="Times New Roman" w:hAnsi="Tahoma" w:cs="Tahoma"/>
          <w:b/>
          <w:bCs/>
          <w:color w:val="000000"/>
          <w:lang w:eastAsia="it-IT"/>
        </w:rPr>
        <w:t xml:space="preserve">ART. </w:t>
      </w:r>
      <w:r w:rsidR="00422B02">
        <w:rPr>
          <w:rFonts w:ascii="Tahoma" w:eastAsia="Times New Roman" w:hAnsi="Tahoma" w:cs="Tahoma"/>
          <w:b/>
          <w:bCs/>
          <w:color w:val="000000"/>
          <w:lang w:eastAsia="it-IT"/>
        </w:rPr>
        <w:t>7</w:t>
      </w:r>
    </w:p>
    <w:p w:rsidR="006159A7" w:rsidRPr="006159A7" w:rsidRDefault="006159A7" w:rsidP="006159A7">
      <w:pPr>
        <w:autoSpaceDE w:val="0"/>
        <w:autoSpaceDN w:val="0"/>
        <w:adjustRightInd w:val="0"/>
        <w:spacing w:after="0" w:line="240" w:lineRule="auto"/>
        <w:jc w:val="center"/>
        <w:rPr>
          <w:rFonts w:ascii="Tahoma" w:eastAsia="Times New Roman" w:hAnsi="Tahoma" w:cs="Tahoma"/>
          <w:b/>
          <w:bCs/>
          <w:color w:val="000000"/>
          <w:lang w:eastAsia="it-IT"/>
        </w:rPr>
      </w:pPr>
      <w:r w:rsidRPr="006159A7">
        <w:rPr>
          <w:rFonts w:ascii="Tahoma" w:eastAsia="Times New Roman" w:hAnsi="Tahoma" w:cs="Tahoma"/>
          <w:b/>
          <w:bCs/>
          <w:color w:val="000000"/>
          <w:lang w:eastAsia="it-IT"/>
        </w:rPr>
        <w:t>PARITA’ E PARI OPPORTUNITA’</w:t>
      </w:r>
    </w:p>
    <w:p w:rsidR="006159A7" w:rsidRPr="008A4CDC" w:rsidRDefault="006159A7" w:rsidP="008A4CDC">
      <w:pPr>
        <w:pStyle w:val="Paragrafoelenco"/>
        <w:numPr>
          <w:ilvl w:val="0"/>
          <w:numId w:val="19"/>
        </w:numPr>
        <w:tabs>
          <w:tab w:val="left" w:pos="284"/>
        </w:tabs>
        <w:autoSpaceDE w:val="0"/>
        <w:autoSpaceDN w:val="0"/>
        <w:adjustRightInd w:val="0"/>
        <w:spacing w:after="0" w:line="240" w:lineRule="auto"/>
        <w:ind w:left="0"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Ai sensi e per gli effetti di cui all’art. 57 del </w:t>
      </w:r>
      <w:proofErr w:type="gramStart"/>
      <w:r w:rsidRPr="008A4CDC">
        <w:rPr>
          <w:rFonts w:ascii="Tahoma" w:eastAsia="Times New Roman" w:hAnsi="Tahoma" w:cs="Tahoma"/>
          <w:color w:val="000000"/>
          <w:lang w:eastAsia="it-IT"/>
        </w:rPr>
        <w:t>D.Lgs</w:t>
      </w:r>
      <w:proofErr w:type="gramEnd"/>
      <w:r w:rsidRPr="008A4CDC">
        <w:rPr>
          <w:rFonts w:ascii="Tahoma" w:eastAsia="Times New Roman" w:hAnsi="Tahoma" w:cs="Tahoma"/>
          <w:color w:val="000000"/>
          <w:lang w:eastAsia="it-IT"/>
        </w:rPr>
        <w:t xml:space="preserve">. n. 165/2001 e </w:t>
      </w:r>
      <w:proofErr w:type="spellStart"/>
      <w:r w:rsidRPr="008A4CDC">
        <w:rPr>
          <w:rFonts w:ascii="Tahoma" w:eastAsia="Times New Roman" w:hAnsi="Tahoma" w:cs="Tahoma"/>
          <w:iCs/>
          <w:color w:val="000000"/>
          <w:lang w:eastAsia="it-IT"/>
        </w:rPr>
        <w:t>ss.</w:t>
      </w:r>
      <w:proofErr w:type="gramStart"/>
      <w:r w:rsidRPr="008A4CDC">
        <w:rPr>
          <w:rFonts w:ascii="Tahoma" w:eastAsia="Times New Roman" w:hAnsi="Tahoma" w:cs="Tahoma"/>
          <w:iCs/>
          <w:color w:val="000000"/>
          <w:lang w:eastAsia="it-IT"/>
        </w:rPr>
        <w:t>mm.ii</w:t>
      </w:r>
      <w:proofErr w:type="spellEnd"/>
      <w:r w:rsidRPr="008A4CDC">
        <w:rPr>
          <w:rFonts w:ascii="Tahoma" w:eastAsia="Times New Roman" w:hAnsi="Tahoma" w:cs="Tahoma"/>
          <w:color w:val="000000"/>
          <w:lang w:eastAsia="it-IT"/>
        </w:rPr>
        <w:t>.</w:t>
      </w:r>
      <w:proofErr w:type="gramEnd"/>
      <w:r w:rsidRPr="008A4CDC">
        <w:rPr>
          <w:rFonts w:ascii="Tahoma" w:eastAsia="Times New Roman" w:hAnsi="Tahoma" w:cs="Tahoma"/>
          <w:color w:val="000000"/>
          <w:lang w:eastAsia="it-IT"/>
        </w:rPr>
        <w:t xml:space="preserve"> – cd. T.U.P.I. e del D.lgs. n. 198/2006 “</w:t>
      </w:r>
      <w:r w:rsidRPr="008A4CDC">
        <w:rPr>
          <w:rFonts w:ascii="Tahoma" w:eastAsia="Times New Roman" w:hAnsi="Tahoma" w:cs="Tahoma"/>
          <w:iCs/>
          <w:color w:val="000000"/>
          <w:lang w:eastAsia="it-IT"/>
        </w:rPr>
        <w:t xml:space="preserve">Codice delle pari opportunità tra uomo e donna, a norma della legge 28 novembre 2005, n. </w:t>
      </w:r>
      <w:smartTag w:uri="urn:schemas-microsoft-com:office:smarttags" w:element="metricconverter">
        <w:smartTagPr>
          <w:attr w:name="ProductID" w:val="246”"/>
        </w:smartTagPr>
        <w:r w:rsidRPr="008A4CDC">
          <w:rPr>
            <w:rFonts w:ascii="Tahoma" w:eastAsia="Times New Roman" w:hAnsi="Tahoma" w:cs="Tahoma"/>
            <w:iCs/>
            <w:color w:val="000000"/>
            <w:lang w:eastAsia="it-IT"/>
          </w:rPr>
          <w:t>246</w:t>
        </w:r>
        <w:r w:rsidRPr="008A4CDC">
          <w:rPr>
            <w:rFonts w:ascii="Tahoma" w:eastAsia="Times New Roman" w:hAnsi="Tahoma" w:cs="Tahoma"/>
            <w:color w:val="000000"/>
            <w:lang w:eastAsia="it-IT"/>
          </w:rPr>
          <w:t>”</w:t>
        </w:r>
      </w:smartTag>
      <w:r w:rsidRPr="008A4CDC">
        <w:rPr>
          <w:rFonts w:ascii="Tahoma" w:eastAsia="Times New Roman" w:hAnsi="Tahoma" w:cs="Tahoma"/>
          <w:color w:val="000000"/>
          <w:lang w:eastAsia="it-IT"/>
        </w:rPr>
        <w:t>, l’Amministrazione comunale garantisce parità e pari opportunità tra uomini e donne per l’accesso alla procedura di mobilità e per il trattamento sul lavoro.</w:t>
      </w:r>
    </w:p>
    <w:p w:rsidR="006159A7" w:rsidRDefault="006159A7" w:rsidP="005F6CFE">
      <w:pPr>
        <w:keepNext/>
        <w:keepLines/>
        <w:tabs>
          <w:tab w:val="left" w:pos="284"/>
        </w:tabs>
        <w:spacing w:after="0" w:line="240" w:lineRule="auto"/>
        <w:jc w:val="center"/>
        <w:outlineLvl w:val="0"/>
        <w:rPr>
          <w:rFonts w:ascii="Tahoma" w:eastAsia="Times New Roman" w:hAnsi="Tahoma" w:cs="Tahoma"/>
          <w:b/>
          <w:color w:val="000000"/>
          <w:lang w:eastAsia="it-IT"/>
        </w:rPr>
      </w:pPr>
    </w:p>
    <w:p w:rsidR="00422B02" w:rsidRDefault="00891A6A" w:rsidP="005F6CFE">
      <w:pPr>
        <w:keepNext/>
        <w:keepLines/>
        <w:tabs>
          <w:tab w:val="left" w:pos="284"/>
        </w:tabs>
        <w:spacing w:after="0" w:line="240" w:lineRule="auto"/>
        <w:jc w:val="center"/>
        <w:outlineLvl w:val="0"/>
        <w:rPr>
          <w:rFonts w:ascii="Tahoma" w:eastAsia="Times New Roman" w:hAnsi="Tahoma" w:cs="Tahoma"/>
          <w:b/>
          <w:bCs/>
          <w:color w:val="000000"/>
          <w:lang w:eastAsia="it-IT"/>
        </w:rPr>
      </w:pPr>
      <w:r w:rsidRPr="006159A7">
        <w:rPr>
          <w:rFonts w:ascii="Tahoma" w:eastAsia="Times New Roman" w:hAnsi="Tahoma" w:cs="Tahoma"/>
          <w:b/>
          <w:bCs/>
          <w:color w:val="000000"/>
          <w:lang w:eastAsia="it-IT"/>
        </w:rPr>
        <w:t xml:space="preserve">ART. </w:t>
      </w:r>
      <w:r w:rsidR="00422B02">
        <w:rPr>
          <w:rFonts w:ascii="Tahoma" w:eastAsia="Times New Roman" w:hAnsi="Tahoma" w:cs="Tahoma"/>
          <w:b/>
          <w:bCs/>
          <w:color w:val="000000"/>
          <w:lang w:eastAsia="it-IT"/>
        </w:rPr>
        <w:t>8</w:t>
      </w:r>
    </w:p>
    <w:p w:rsidR="007D570F" w:rsidRPr="007D570F" w:rsidRDefault="007D570F" w:rsidP="005F6CFE">
      <w:pPr>
        <w:keepNext/>
        <w:keepLines/>
        <w:tabs>
          <w:tab w:val="left" w:pos="284"/>
        </w:tabs>
        <w:spacing w:after="0" w:line="240" w:lineRule="auto"/>
        <w:jc w:val="center"/>
        <w:outlineLvl w:val="0"/>
        <w:rPr>
          <w:rFonts w:ascii="Tahoma" w:eastAsia="Times New Roman" w:hAnsi="Tahoma" w:cs="Tahoma"/>
          <w:b/>
          <w:color w:val="000000"/>
          <w:lang w:eastAsia="it-IT"/>
        </w:rPr>
      </w:pPr>
      <w:r w:rsidRPr="007D570F">
        <w:rPr>
          <w:rFonts w:ascii="Tahoma" w:eastAsia="Times New Roman" w:hAnsi="Tahoma" w:cs="Tahoma"/>
          <w:b/>
          <w:color w:val="000000"/>
          <w:lang w:eastAsia="it-IT"/>
        </w:rPr>
        <w:t>COLLOQUIO</w:t>
      </w:r>
      <w:r w:rsidR="00F435B7">
        <w:rPr>
          <w:rFonts w:ascii="Tahoma" w:eastAsia="Times New Roman" w:hAnsi="Tahoma" w:cs="Tahoma"/>
          <w:b/>
          <w:color w:val="000000"/>
          <w:lang w:eastAsia="it-IT"/>
        </w:rPr>
        <w:t xml:space="preserve"> ATTITUDINALE</w:t>
      </w:r>
    </w:p>
    <w:p w:rsidR="007D570F" w:rsidRPr="008A4CDC" w:rsidRDefault="007D570F" w:rsidP="008A4CDC">
      <w:pPr>
        <w:pStyle w:val="Paragrafoelenco"/>
        <w:numPr>
          <w:ilvl w:val="0"/>
          <w:numId w:val="20"/>
        </w:numPr>
        <w:tabs>
          <w:tab w:val="left" w:pos="284"/>
        </w:tabs>
        <w:spacing w:after="0" w:line="240" w:lineRule="auto"/>
        <w:ind w:left="0" w:firstLine="0"/>
        <w:jc w:val="both"/>
        <w:rPr>
          <w:rFonts w:ascii="Tahoma" w:eastAsia="Times New Roman" w:hAnsi="Tahoma" w:cs="Tahoma"/>
          <w:color w:val="000000"/>
          <w:lang w:eastAsia="it-IT"/>
        </w:rPr>
      </w:pPr>
      <w:r w:rsidRPr="008A4CDC">
        <w:rPr>
          <w:rFonts w:ascii="Tahoma" w:eastAsia="Times New Roman" w:hAnsi="Tahoma" w:cs="Tahoma"/>
          <w:b/>
          <w:color w:val="000000"/>
          <w:lang w:eastAsia="it-IT"/>
        </w:rPr>
        <w:t>Il c</w:t>
      </w:r>
      <w:r w:rsidR="005F6CFE" w:rsidRPr="008A4CDC">
        <w:rPr>
          <w:rFonts w:ascii="Tahoma" w:eastAsia="Times New Roman" w:hAnsi="Tahoma" w:cs="Tahoma"/>
          <w:b/>
          <w:color w:val="000000"/>
          <w:lang w:eastAsia="it-IT"/>
        </w:rPr>
        <w:t xml:space="preserve">olloquio avrà luogo il giorno </w:t>
      </w:r>
      <w:r w:rsidR="003A2204" w:rsidRPr="00C45D41">
        <w:rPr>
          <w:rFonts w:ascii="Tahoma" w:eastAsia="Times New Roman" w:hAnsi="Tahoma" w:cs="Tahoma"/>
          <w:b/>
          <w:color w:val="000000"/>
          <w:lang w:eastAsia="it-IT"/>
        </w:rPr>
        <w:t>16</w:t>
      </w:r>
      <w:r w:rsidRPr="00C45D41">
        <w:rPr>
          <w:rFonts w:ascii="Tahoma" w:eastAsia="Times New Roman" w:hAnsi="Tahoma" w:cs="Tahoma"/>
          <w:b/>
          <w:color w:val="000000"/>
          <w:lang w:eastAsia="it-IT"/>
        </w:rPr>
        <w:t>/0</w:t>
      </w:r>
      <w:r w:rsidR="009778EB" w:rsidRPr="00C45D41">
        <w:rPr>
          <w:rFonts w:ascii="Tahoma" w:eastAsia="Times New Roman" w:hAnsi="Tahoma" w:cs="Tahoma"/>
          <w:b/>
          <w:color w:val="000000"/>
          <w:lang w:eastAsia="it-IT"/>
        </w:rPr>
        <w:t>7</w:t>
      </w:r>
      <w:r w:rsidRPr="00C45D41">
        <w:rPr>
          <w:rFonts w:ascii="Tahoma" w:eastAsia="Times New Roman" w:hAnsi="Tahoma" w:cs="Tahoma"/>
          <w:b/>
          <w:color w:val="000000"/>
          <w:lang w:eastAsia="it-IT"/>
        </w:rPr>
        <w:t>/2019 alle ore 1</w:t>
      </w:r>
      <w:r w:rsidR="003A2204" w:rsidRPr="00C45D41">
        <w:rPr>
          <w:rFonts w:ascii="Tahoma" w:eastAsia="Times New Roman" w:hAnsi="Tahoma" w:cs="Tahoma"/>
          <w:b/>
          <w:color w:val="000000"/>
          <w:lang w:eastAsia="it-IT"/>
        </w:rPr>
        <w:t>6</w:t>
      </w:r>
      <w:r w:rsidRPr="00C45D41">
        <w:rPr>
          <w:rFonts w:ascii="Tahoma" w:eastAsia="Times New Roman" w:hAnsi="Tahoma" w:cs="Tahoma"/>
          <w:b/>
          <w:color w:val="000000"/>
          <w:lang w:eastAsia="it-IT"/>
        </w:rPr>
        <w:t>:00 presso</w:t>
      </w:r>
      <w:r w:rsidRPr="008A4CDC">
        <w:rPr>
          <w:rFonts w:ascii="Tahoma" w:eastAsia="Times New Roman" w:hAnsi="Tahoma" w:cs="Tahoma"/>
          <w:b/>
          <w:color w:val="000000"/>
          <w:lang w:eastAsia="it-IT"/>
        </w:rPr>
        <w:t xml:space="preserve"> l</w:t>
      </w:r>
      <w:r w:rsidR="005F6CFE" w:rsidRPr="008A4CDC">
        <w:rPr>
          <w:rFonts w:ascii="Tahoma" w:eastAsia="Times New Roman" w:hAnsi="Tahoma" w:cs="Tahoma"/>
          <w:b/>
          <w:color w:val="000000"/>
          <w:lang w:eastAsia="it-IT"/>
        </w:rPr>
        <w:t>’</w:t>
      </w:r>
      <w:r w:rsidRPr="008A4CDC">
        <w:rPr>
          <w:rFonts w:ascii="Tahoma" w:eastAsia="Times New Roman" w:hAnsi="Tahoma" w:cs="Tahoma"/>
          <w:b/>
          <w:color w:val="000000"/>
          <w:lang w:eastAsia="it-IT"/>
        </w:rPr>
        <w:t>a</w:t>
      </w:r>
      <w:r w:rsidR="005F6CFE" w:rsidRPr="008A4CDC">
        <w:rPr>
          <w:rFonts w:ascii="Tahoma" w:eastAsia="Times New Roman" w:hAnsi="Tahoma" w:cs="Tahoma"/>
          <w:b/>
          <w:color w:val="000000"/>
          <w:lang w:eastAsia="it-IT"/>
        </w:rPr>
        <w:t>ula consiliare del Comune di Torralba</w:t>
      </w:r>
      <w:r w:rsidRPr="008A4CDC">
        <w:rPr>
          <w:rFonts w:ascii="Tahoma" w:eastAsia="Times New Roman" w:hAnsi="Tahoma" w:cs="Tahoma"/>
          <w:b/>
          <w:color w:val="000000"/>
          <w:lang w:eastAsia="it-IT"/>
        </w:rPr>
        <w:t xml:space="preserve">. </w:t>
      </w:r>
    </w:p>
    <w:p w:rsidR="007D570F" w:rsidRPr="008A4CDC" w:rsidRDefault="007D570F" w:rsidP="008A4CDC">
      <w:pPr>
        <w:pStyle w:val="Paragrafoelenco"/>
        <w:numPr>
          <w:ilvl w:val="0"/>
          <w:numId w:val="20"/>
        </w:numPr>
        <w:tabs>
          <w:tab w:val="left" w:pos="284"/>
        </w:tabs>
        <w:spacing w:after="0" w:line="240" w:lineRule="auto"/>
        <w:ind w:left="0" w:right="39"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I candidati convocati al colloquio dovranno presentarsi muniti di valido documento di riconoscimento. La mancata presentazione al colloquio verrà equiparata a rinuncia alla selezione, salvo il caso di impedimento tempestivamente comunicato. </w:t>
      </w:r>
    </w:p>
    <w:p w:rsidR="007D570F" w:rsidRPr="008A4CDC" w:rsidRDefault="007D570F" w:rsidP="008A4CDC">
      <w:pPr>
        <w:pStyle w:val="Paragrafoelenco"/>
        <w:numPr>
          <w:ilvl w:val="0"/>
          <w:numId w:val="20"/>
        </w:numPr>
        <w:tabs>
          <w:tab w:val="left" w:pos="284"/>
        </w:tabs>
        <w:spacing w:after="5" w:line="240" w:lineRule="auto"/>
        <w:ind w:left="0" w:right="39"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La selezione </w:t>
      </w:r>
      <w:r w:rsidR="00AD3BCE" w:rsidRPr="008A4CDC">
        <w:rPr>
          <w:rFonts w:ascii="Tahoma" w:eastAsia="Times New Roman" w:hAnsi="Tahoma" w:cs="Tahoma"/>
          <w:color w:val="000000"/>
          <w:lang w:eastAsia="it-IT"/>
        </w:rPr>
        <w:t xml:space="preserve">comparativa </w:t>
      </w:r>
      <w:r w:rsidRPr="008A4CDC">
        <w:rPr>
          <w:rFonts w:ascii="Tahoma" w:eastAsia="Times New Roman" w:hAnsi="Tahoma" w:cs="Tahoma"/>
          <w:color w:val="000000"/>
          <w:lang w:eastAsia="it-IT"/>
        </w:rPr>
        <w:t xml:space="preserve">avverrà sulla base di criteri di seguito indicati e specificati da valutarsi globalmente secondo ordine decrescente di rilevanza: </w:t>
      </w:r>
    </w:p>
    <w:p w:rsidR="007D570F" w:rsidRPr="007D570F" w:rsidRDefault="007D570F" w:rsidP="007D570F">
      <w:pPr>
        <w:numPr>
          <w:ilvl w:val="0"/>
          <w:numId w:val="6"/>
        </w:numPr>
        <w:tabs>
          <w:tab w:val="left" w:pos="284"/>
        </w:tabs>
        <w:spacing w:after="5" w:line="240" w:lineRule="auto"/>
        <w:ind w:left="0" w:right="39"/>
        <w:jc w:val="both"/>
        <w:rPr>
          <w:rFonts w:ascii="Tahoma" w:eastAsia="Times New Roman" w:hAnsi="Tahoma" w:cs="Tahoma"/>
          <w:color w:val="000000"/>
          <w:lang w:eastAsia="it-IT"/>
        </w:rPr>
      </w:pPr>
      <w:r w:rsidRPr="007D570F">
        <w:rPr>
          <w:rFonts w:ascii="Tahoma" w:eastAsia="Times New Roman" w:hAnsi="Tahoma" w:cs="Tahoma"/>
          <w:color w:val="000000"/>
          <w:lang w:eastAsia="it-IT"/>
        </w:rPr>
        <w:t>colloquio attitudinale volto a verificare le</w:t>
      </w:r>
      <w:r w:rsidR="00AB5962">
        <w:rPr>
          <w:rFonts w:ascii="Tahoma" w:eastAsia="Times New Roman" w:hAnsi="Tahoma" w:cs="Tahoma"/>
          <w:color w:val="000000"/>
          <w:lang w:eastAsia="it-IT"/>
        </w:rPr>
        <w:t xml:space="preserve"> competenze</w:t>
      </w:r>
      <w:r w:rsidR="003A2204">
        <w:rPr>
          <w:rFonts w:ascii="Tahoma" w:eastAsia="Times New Roman" w:hAnsi="Tahoma" w:cs="Tahoma"/>
          <w:color w:val="000000"/>
          <w:lang w:eastAsia="it-IT"/>
        </w:rPr>
        <w:t xml:space="preserve"> di cui al comma 3 art. 1 del presente avviso</w:t>
      </w:r>
      <w:r w:rsidR="00AB5962">
        <w:rPr>
          <w:rFonts w:ascii="Tahoma" w:eastAsia="Times New Roman" w:hAnsi="Tahoma" w:cs="Tahoma"/>
          <w:color w:val="000000"/>
          <w:lang w:eastAsia="it-IT"/>
        </w:rPr>
        <w:t>, le</w:t>
      </w:r>
      <w:r w:rsidRPr="007D570F">
        <w:rPr>
          <w:rFonts w:ascii="Tahoma" w:eastAsia="Times New Roman" w:hAnsi="Tahoma" w:cs="Tahoma"/>
          <w:color w:val="000000"/>
          <w:lang w:eastAsia="it-IT"/>
        </w:rPr>
        <w:t xml:space="preserve"> capacità relazional</w:t>
      </w:r>
      <w:r w:rsidR="0029758E">
        <w:rPr>
          <w:rFonts w:ascii="Tahoma" w:eastAsia="Times New Roman" w:hAnsi="Tahoma" w:cs="Tahoma"/>
          <w:color w:val="000000"/>
          <w:lang w:eastAsia="it-IT"/>
        </w:rPr>
        <w:t>i</w:t>
      </w:r>
      <w:r w:rsidRPr="007D570F">
        <w:rPr>
          <w:rFonts w:ascii="Tahoma" w:eastAsia="Times New Roman" w:hAnsi="Tahoma" w:cs="Tahoma"/>
          <w:color w:val="000000"/>
          <w:lang w:eastAsia="it-IT"/>
        </w:rPr>
        <w:t xml:space="preserve"> e l’attitudine personale del candidato all’espletamento delle attività proprie del posto da ricoprire, in relazione alle specifiche esigenze professionali dell’amministrazione (</w:t>
      </w:r>
      <w:r w:rsidR="000A6E88">
        <w:rPr>
          <w:rFonts w:ascii="Tahoma" w:eastAsia="Times New Roman" w:hAnsi="Tahoma" w:cs="Tahoma"/>
          <w:color w:val="000000"/>
          <w:lang w:eastAsia="it-IT"/>
        </w:rPr>
        <w:t>2</w:t>
      </w:r>
      <w:r w:rsidR="00CB2F9E">
        <w:rPr>
          <w:rFonts w:ascii="Tahoma" w:eastAsia="Times New Roman" w:hAnsi="Tahoma" w:cs="Tahoma"/>
          <w:color w:val="000000"/>
          <w:lang w:eastAsia="it-IT"/>
        </w:rPr>
        <w:t>0</w:t>
      </w:r>
      <w:r w:rsidR="00AB5962">
        <w:rPr>
          <w:rFonts w:ascii="Tahoma" w:eastAsia="Times New Roman" w:hAnsi="Tahoma" w:cs="Tahoma"/>
          <w:color w:val="000000"/>
          <w:lang w:eastAsia="it-IT"/>
        </w:rPr>
        <w:t xml:space="preserve"> punti). </w:t>
      </w:r>
    </w:p>
    <w:p w:rsidR="007D570F" w:rsidRPr="007D570F" w:rsidRDefault="007D570F" w:rsidP="007D570F">
      <w:pPr>
        <w:numPr>
          <w:ilvl w:val="0"/>
          <w:numId w:val="6"/>
        </w:numPr>
        <w:tabs>
          <w:tab w:val="left" w:pos="284"/>
        </w:tabs>
        <w:spacing w:after="5" w:line="240" w:lineRule="auto"/>
        <w:ind w:left="0" w:right="39"/>
        <w:jc w:val="both"/>
        <w:rPr>
          <w:rFonts w:ascii="Tahoma" w:eastAsia="Times New Roman" w:hAnsi="Tahoma" w:cs="Tahoma"/>
          <w:color w:val="000000"/>
          <w:lang w:eastAsia="it-IT"/>
        </w:rPr>
      </w:pPr>
      <w:r w:rsidRPr="007D570F">
        <w:rPr>
          <w:rFonts w:ascii="Tahoma" w:eastAsia="Times New Roman" w:hAnsi="Tahoma" w:cs="Tahoma"/>
          <w:color w:val="000000"/>
          <w:lang w:eastAsia="it-IT"/>
        </w:rPr>
        <w:t>motivazioni della richie</w:t>
      </w:r>
      <w:r w:rsidR="00CB2F9E">
        <w:rPr>
          <w:rFonts w:ascii="Tahoma" w:eastAsia="Times New Roman" w:hAnsi="Tahoma" w:cs="Tahoma"/>
          <w:color w:val="000000"/>
          <w:lang w:eastAsia="it-IT"/>
        </w:rPr>
        <w:t>sta di trasferimento (</w:t>
      </w:r>
      <w:r w:rsidR="000A6E88">
        <w:rPr>
          <w:rFonts w:ascii="Tahoma" w:eastAsia="Times New Roman" w:hAnsi="Tahoma" w:cs="Tahoma"/>
          <w:color w:val="000000"/>
          <w:lang w:eastAsia="it-IT"/>
        </w:rPr>
        <w:t>10</w:t>
      </w:r>
      <w:r w:rsidR="005F6CFE">
        <w:rPr>
          <w:rFonts w:ascii="Tahoma" w:eastAsia="Times New Roman" w:hAnsi="Tahoma" w:cs="Tahoma"/>
          <w:color w:val="000000"/>
          <w:lang w:eastAsia="it-IT"/>
        </w:rPr>
        <w:t xml:space="preserve"> punti).</w:t>
      </w:r>
    </w:p>
    <w:p w:rsidR="007D570F" w:rsidRPr="008A4CDC" w:rsidRDefault="007D570F" w:rsidP="008A4CDC">
      <w:pPr>
        <w:pStyle w:val="Paragrafoelenco"/>
        <w:numPr>
          <w:ilvl w:val="0"/>
          <w:numId w:val="20"/>
        </w:numPr>
        <w:tabs>
          <w:tab w:val="left" w:pos="284"/>
        </w:tabs>
        <w:spacing w:after="5" w:line="240" w:lineRule="auto"/>
        <w:ind w:left="0" w:right="-1"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L</w:t>
      </w:r>
      <w:r w:rsidR="00A42247">
        <w:rPr>
          <w:rFonts w:ascii="Tahoma" w:eastAsia="Times New Roman" w:hAnsi="Tahoma" w:cs="Tahoma"/>
          <w:color w:val="000000"/>
          <w:lang w:eastAsia="it-IT"/>
        </w:rPr>
        <w:t>’esito della valutazione comparativa</w:t>
      </w:r>
      <w:r w:rsidRPr="008A4CDC">
        <w:rPr>
          <w:rFonts w:ascii="Tahoma" w:eastAsia="Times New Roman" w:hAnsi="Tahoma" w:cs="Tahoma"/>
          <w:color w:val="000000"/>
          <w:lang w:eastAsia="it-IT"/>
        </w:rPr>
        <w:t xml:space="preserve"> </w:t>
      </w:r>
      <w:r w:rsidR="00A42247">
        <w:rPr>
          <w:rFonts w:ascii="Tahoma" w:eastAsia="Times New Roman" w:hAnsi="Tahoma" w:cs="Tahoma"/>
          <w:color w:val="000000"/>
          <w:lang w:eastAsia="it-IT"/>
        </w:rPr>
        <w:t>sarà pubblicata nella sezione Trasparenza “Sottosezione Bandi di concorso”</w:t>
      </w:r>
      <w:r w:rsidRPr="008A4CDC">
        <w:rPr>
          <w:rFonts w:ascii="Tahoma" w:eastAsia="Times New Roman" w:hAnsi="Tahoma" w:cs="Tahoma"/>
          <w:color w:val="000000"/>
          <w:lang w:eastAsia="it-IT"/>
        </w:rPr>
        <w:t xml:space="preserve">. Il giudizio espresso dalla Commissione è insindacabile. </w:t>
      </w:r>
    </w:p>
    <w:p w:rsidR="007D570F" w:rsidRPr="008A4CDC" w:rsidRDefault="007D570F" w:rsidP="008A4CDC">
      <w:pPr>
        <w:pStyle w:val="Paragrafoelenco"/>
        <w:numPr>
          <w:ilvl w:val="0"/>
          <w:numId w:val="20"/>
        </w:numPr>
        <w:tabs>
          <w:tab w:val="left" w:pos="284"/>
        </w:tabs>
        <w:spacing w:after="5" w:line="240" w:lineRule="auto"/>
        <w:ind w:left="0" w:right="39"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Il candidato prescelto sarà assunto per la copertura del posto tramite mobilità esterna. Eventuali altri soggetti non acquisiscono alcun diritto in relazione a procedure successive di assunzione. </w:t>
      </w:r>
    </w:p>
    <w:p w:rsidR="007D570F" w:rsidRPr="008A4CDC" w:rsidRDefault="00A42247" w:rsidP="008A4CDC">
      <w:pPr>
        <w:pStyle w:val="Paragrafoelenco"/>
        <w:numPr>
          <w:ilvl w:val="0"/>
          <w:numId w:val="20"/>
        </w:numPr>
        <w:tabs>
          <w:tab w:val="left" w:pos="284"/>
        </w:tabs>
        <w:spacing w:after="5" w:line="240" w:lineRule="auto"/>
        <w:ind w:left="0" w:right="39" w:firstLine="0"/>
        <w:jc w:val="both"/>
        <w:rPr>
          <w:rFonts w:ascii="Tahoma" w:eastAsia="Times New Roman" w:hAnsi="Tahoma" w:cs="Tahoma"/>
          <w:color w:val="000000"/>
          <w:lang w:eastAsia="it-IT"/>
        </w:rPr>
      </w:pPr>
      <w:r>
        <w:rPr>
          <w:rFonts w:ascii="Tahoma" w:eastAsia="Times New Roman" w:hAnsi="Tahoma" w:cs="Tahoma"/>
          <w:color w:val="000000"/>
          <w:lang w:eastAsia="it-IT"/>
        </w:rPr>
        <w:t>Il colloquio attitudinale</w:t>
      </w:r>
      <w:r w:rsidR="007D570F" w:rsidRPr="008A4CDC">
        <w:rPr>
          <w:rFonts w:ascii="Tahoma" w:eastAsia="Times New Roman" w:hAnsi="Tahoma" w:cs="Tahoma"/>
          <w:color w:val="000000"/>
          <w:lang w:eastAsia="it-IT"/>
        </w:rPr>
        <w:t xml:space="preserve"> avrà luogo anche nel caso in cui un solo candidato abbia presentato domanda. </w:t>
      </w:r>
    </w:p>
    <w:p w:rsidR="007D570F" w:rsidRPr="008A4CDC" w:rsidRDefault="007D570F" w:rsidP="008A4CDC">
      <w:pPr>
        <w:pStyle w:val="Paragrafoelenco"/>
        <w:numPr>
          <w:ilvl w:val="0"/>
          <w:numId w:val="20"/>
        </w:numPr>
        <w:tabs>
          <w:tab w:val="left" w:pos="284"/>
        </w:tabs>
        <w:spacing w:after="5" w:line="240" w:lineRule="auto"/>
        <w:ind w:left="0" w:right="39"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L’Ente si riserva la facoltà di non procedere alla copertura del posto</w:t>
      </w:r>
      <w:r w:rsidR="005F6CFE" w:rsidRPr="008A4CDC">
        <w:rPr>
          <w:rFonts w:ascii="Tahoma" w:eastAsia="Times New Roman" w:hAnsi="Tahoma" w:cs="Tahoma"/>
          <w:color w:val="000000"/>
          <w:lang w:eastAsia="it-IT"/>
        </w:rPr>
        <w:t>,</w:t>
      </w:r>
      <w:r w:rsidRPr="008A4CDC">
        <w:rPr>
          <w:rFonts w:ascii="Tahoma" w:eastAsia="Times New Roman" w:hAnsi="Tahoma" w:cs="Tahoma"/>
          <w:color w:val="000000"/>
          <w:lang w:eastAsia="it-IT"/>
        </w:rPr>
        <w:t xml:space="preserve"> qualora dal colloquio e dall’esame del </w:t>
      </w:r>
      <w:r w:rsidRPr="008A4CDC">
        <w:rPr>
          <w:rFonts w:ascii="Tahoma" w:eastAsia="Times New Roman" w:hAnsi="Tahoma" w:cs="Tahoma"/>
          <w:i/>
          <w:color w:val="000000"/>
          <w:lang w:eastAsia="it-IT"/>
        </w:rPr>
        <w:t xml:space="preserve">curriculum </w:t>
      </w:r>
      <w:r w:rsidRPr="008A4CDC">
        <w:rPr>
          <w:rFonts w:ascii="Tahoma" w:eastAsia="Times New Roman" w:hAnsi="Tahoma" w:cs="Tahoma"/>
          <w:color w:val="000000"/>
          <w:lang w:eastAsia="it-IT"/>
        </w:rPr>
        <w:t xml:space="preserve">posseduto emerga l’assenza della professionalità necessaria per l’assolvimento delle particolari funzioni che l’Amministrazione intende assegnare allo specifico profilo professionale eventualmente da ricoprire. </w:t>
      </w:r>
    </w:p>
    <w:p w:rsidR="00AD3BCE" w:rsidRPr="008A4CDC" w:rsidRDefault="007D570F" w:rsidP="008A4CDC">
      <w:pPr>
        <w:pStyle w:val="Paragrafoelenco"/>
        <w:numPr>
          <w:ilvl w:val="0"/>
          <w:numId w:val="20"/>
        </w:numPr>
        <w:tabs>
          <w:tab w:val="left" w:pos="284"/>
        </w:tabs>
        <w:spacing w:after="5" w:line="240" w:lineRule="auto"/>
        <w:ind w:left="0" w:right="39" w:firstLine="0"/>
        <w:jc w:val="both"/>
        <w:rPr>
          <w:rFonts w:ascii="Cambria" w:hAnsi="Cambria" w:cs="Arial"/>
          <w:color w:val="000000"/>
        </w:rPr>
      </w:pPr>
      <w:r w:rsidRPr="008A4CDC">
        <w:rPr>
          <w:rFonts w:ascii="Tahoma" w:eastAsia="Times New Roman" w:hAnsi="Tahoma" w:cs="Tahoma"/>
          <w:color w:val="000000"/>
          <w:lang w:eastAsia="it-IT"/>
        </w:rPr>
        <w:t xml:space="preserve">L’elenco dei candidati esclusi e ogni eventuale altra comunicazione saranno pubblicati nel sito istituzionale </w:t>
      </w:r>
      <w:hyperlink r:id="rId9" w:history="1">
        <w:r w:rsidR="005B0130" w:rsidRPr="00C37CD1">
          <w:rPr>
            <w:rStyle w:val="Collegamentoipertestuale"/>
            <w:rFonts w:ascii="Tahoma" w:eastAsia="Times New Roman" w:hAnsi="Tahoma" w:cs="Tahoma"/>
            <w:lang w:eastAsia="it-IT"/>
          </w:rPr>
          <w:t>www.comune.torral</w:t>
        </w:r>
        <w:r w:rsidR="005B0130" w:rsidRPr="00C37CD1">
          <w:rPr>
            <w:rStyle w:val="Collegamentoipertestuale"/>
            <w:rFonts w:ascii="Tahoma" w:eastAsia="Times New Roman" w:hAnsi="Tahoma" w:cs="Tahoma"/>
            <w:lang w:eastAsia="it-IT"/>
          </w:rPr>
          <w:t>b</w:t>
        </w:r>
        <w:r w:rsidR="005B0130" w:rsidRPr="00C37CD1">
          <w:rPr>
            <w:rStyle w:val="Collegamentoipertestuale"/>
            <w:rFonts w:ascii="Tahoma" w:eastAsia="Times New Roman" w:hAnsi="Tahoma" w:cs="Tahoma"/>
            <w:lang w:eastAsia="it-IT"/>
          </w:rPr>
          <w:t>a.ss.it</w:t>
        </w:r>
      </w:hyperlink>
      <w:r w:rsidR="005F6CFE" w:rsidRPr="008A4CDC">
        <w:rPr>
          <w:rFonts w:ascii="Tahoma" w:eastAsia="Times New Roman" w:hAnsi="Tahoma" w:cs="Tahoma"/>
          <w:color w:val="000000"/>
          <w:lang w:eastAsia="it-IT"/>
        </w:rPr>
        <w:t>.</w:t>
      </w:r>
      <w:r w:rsidR="00AD3BCE" w:rsidRPr="008A4CDC">
        <w:rPr>
          <w:rFonts w:ascii="Cambria" w:hAnsi="Cambria" w:cs="Arial"/>
          <w:color w:val="000000"/>
        </w:rPr>
        <w:t xml:space="preserve"> </w:t>
      </w:r>
    </w:p>
    <w:p w:rsidR="005F6CFE" w:rsidRPr="005B0130" w:rsidRDefault="00AD3BCE" w:rsidP="007D570F">
      <w:pPr>
        <w:pStyle w:val="Paragrafoelenco"/>
        <w:numPr>
          <w:ilvl w:val="0"/>
          <w:numId w:val="20"/>
        </w:numPr>
        <w:tabs>
          <w:tab w:val="left" w:pos="284"/>
        </w:tabs>
        <w:spacing w:after="5" w:line="240" w:lineRule="auto"/>
        <w:ind w:left="0" w:right="39" w:firstLine="0"/>
        <w:jc w:val="both"/>
        <w:rPr>
          <w:rFonts w:ascii="Tahoma" w:hAnsi="Tahoma" w:cs="Tahoma"/>
          <w:color w:val="000000"/>
        </w:rPr>
      </w:pPr>
      <w:r w:rsidRPr="008A4CDC">
        <w:rPr>
          <w:rFonts w:ascii="Tahoma" w:hAnsi="Tahoma" w:cs="Tahoma"/>
          <w:color w:val="000000"/>
        </w:rPr>
        <w:t xml:space="preserve">Gli atti relativi </w:t>
      </w:r>
      <w:r w:rsidR="00F435B7" w:rsidRPr="008A4CDC">
        <w:rPr>
          <w:rFonts w:ascii="Tahoma" w:hAnsi="Tahoma" w:cs="Tahoma"/>
          <w:color w:val="000000"/>
        </w:rPr>
        <w:t>a</w:t>
      </w:r>
      <w:r w:rsidRPr="008A4CDC">
        <w:rPr>
          <w:rFonts w:ascii="Tahoma" w:hAnsi="Tahoma" w:cs="Tahoma"/>
          <w:color w:val="000000"/>
        </w:rPr>
        <w:t xml:space="preserve">lla selezione saranno approvati, contestualmente a tutti gli atti delle operazioni selettive, dal </w:t>
      </w:r>
      <w:r w:rsidR="005B0130">
        <w:rPr>
          <w:rFonts w:ascii="Tahoma" w:hAnsi="Tahoma" w:cs="Tahoma"/>
          <w:color w:val="000000"/>
        </w:rPr>
        <w:t>Responsabile del Servizio Finanziario</w:t>
      </w:r>
      <w:r w:rsidRPr="008A4CDC">
        <w:rPr>
          <w:rFonts w:ascii="Tahoma" w:hAnsi="Tahoma" w:cs="Tahoma"/>
          <w:color w:val="000000"/>
        </w:rPr>
        <w:t xml:space="preserve">, con propria determinazione pubblicata all'apposito albo pretorio e sul sito internet del Comune di Torralba: </w:t>
      </w:r>
      <w:hyperlink r:id="rId10" w:history="1">
        <w:r w:rsidRPr="005B0130">
          <w:rPr>
            <w:rStyle w:val="Collegamentoipertestuale"/>
            <w:rFonts w:ascii="Tahoma" w:hAnsi="Tahoma" w:cs="Tahoma"/>
          </w:rPr>
          <w:t>www.comune.torralba.ss.it</w:t>
        </w:r>
      </w:hyperlink>
      <w:r w:rsidRPr="005B0130">
        <w:rPr>
          <w:rFonts w:ascii="Tahoma" w:hAnsi="Tahoma" w:cs="Tahoma"/>
          <w:color w:val="000000"/>
        </w:rPr>
        <w:t xml:space="preserve">  Sezione Amministrazione Trasparente – sottosezione Bandi di Concorso.</w:t>
      </w:r>
    </w:p>
    <w:p w:rsidR="007D570F" w:rsidRPr="008A4CDC" w:rsidRDefault="007D570F" w:rsidP="008A4CDC">
      <w:pPr>
        <w:pStyle w:val="Paragrafoelenco"/>
        <w:numPr>
          <w:ilvl w:val="0"/>
          <w:numId w:val="20"/>
        </w:numPr>
        <w:tabs>
          <w:tab w:val="left" w:pos="284"/>
        </w:tabs>
        <w:spacing w:after="5" w:line="240" w:lineRule="auto"/>
        <w:ind w:left="0" w:right="39"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Tali comunicazioni equivalgono a tutti gli effetti quale notifica a mezzo posta per cui sarà onere dei candidati collegarsi al sito internet indicato ovvero, in caso di impossibilità all’accesso, contattare gli uffici del Comune di </w:t>
      </w:r>
      <w:r w:rsidR="005F6CFE" w:rsidRPr="008A4CDC">
        <w:rPr>
          <w:rFonts w:ascii="Tahoma" w:eastAsia="Times New Roman" w:hAnsi="Tahoma" w:cs="Tahoma"/>
          <w:color w:val="000000"/>
          <w:lang w:eastAsia="it-IT"/>
        </w:rPr>
        <w:t>Torralba</w:t>
      </w:r>
      <w:r w:rsidRPr="008A4CDC">
        <w:rPr>
          <w:rFonts w:ascii="Tahoma" w:eastAsia="Times New Roman" w:hAnsi="Tahoma" w:cs="Tahoma"/>
          <w:color w:val="000000"/>
          <w:lang w:eastAsia="it-IT"/>
        </w:rPr>
        <w:t xml:space="preserve">. </w:t>
      </w:r>
    </w:p>
    <w:p w:rsidR="007D570F" w:rsidRDefault="007D570F" w:rsidP="00C43B56">
      <w:pPr>
        <w:tabs>
          <w:tab w:val="left" w:pos="284"/>
        </w:tabs>
        <w:spacing w:after="0" w:line="240" w:lineRule="auto"/>
        <w:ind w:right="39"/>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I candidati dovranno presentarsi al colloquio muniti di valido documento di riconoscimento. I candidati che non si presenteranno nel giorno stabilito per il colloquio saranno considerati rinunciatari alla selezione anche se la mancata presentazione dipenda da cause di forza maggiore.  </w:t>
      </w:r>
    </w:p>
    <w:p w:rsidR="00C43B56" w:rsidRDefault="00C43B56" w:rsidP="00C43B56">
      <w:pPr>
        <w:tabs>
          <w:tab w:val="left" w:pos="284"/>
        </w:tabs>
        <w:spacing w:after="0" w:line="240" w:lineRule="auto"/>
        <w:ind w:right="40"/>
        <w:jc w:val="both"/>
        <w:rPr>
          <w:rFonts w:ascii="Tahoma" w:eastAsia="Times New Roman" w:hAnsi="Tahoma" w:cs="Tahoma"/>
          <w:color w:val="000000"/>
          <w:lang w:eastAsia="it-IT"/>
        </w:rPr>
      </w:pPr>
    </w:p>
    <w:p w:rsidR="009F2982" w:rsidRDefault="009F2982" w:rsidP="00C43B56">
      <w:pPr>
        <w:pStyle w:val="Testonormale"/>
        <w:jc w:val="center"/>
        <w:rPr>
          <w:rFonts w:ascii="Tahoma" w:hAnsi="Tahoma" w:cs="Tahoma"/>
          <w:sz w:val="22"/>
          <w:szCs w:val="22"/>
        </w:rPr>
      </w:pPr>
    </w:p>
    <w:p w:rsidR="009F2982" w:rsidRDefault="009F2982" w:rsidP="00C43B56">
      <w:pPr>
        <w:pStyle w:val="Testonormale"/>
        <w:jc w:val="center"/>
        <w:rPr>
          <w:rFonts w:ascii="Tahoma" w:hAnsi="Tahoma" w:cs="Tahoma"/>
          <w:sz w:val="22"/>
          <w:szCs w:val="22"/>
        </w:rPr>
      </w:pPr>
    </w:p>
    <w:p w:rsidR="009F2982" w:rsidRDefault="009F2982" w:rsidP="00C43B56">
      <w:pPr>
        <w:pStyle w:val="Testonormale"/>
        <w:jc w:val="center"/>
        <w:rPr>
          <w:rFonts w:ascii="Tahoma" w:hAnsi="Tahoma" w:cs="Tahoma"/>
          <w:sz w:val="22"/>
          <w:szCs w:val="22"/>
        </w:rPr>
      </w:pPr>
    </w:p>
    <w:p w:rsidR="009F2982" w:rsidRDefault="009F2982" w:rsidP="00C43B56">
      <w:pPr>
        <w:pStyle w:val="Testonormale"/>
        <w:jc w:val="center"/>
        <w:rPr>
          <w:rFonts w:ascii="Tahoma" w:hAnsi="Tahoma" w:cs="Tahoma"/>
          <w:sz w:val="22"/>
          <w:szCs w:val="22"/>
        </w:rPr>
      </w:pPr>
    </w:p>
    <w:p w:rsidR="00C43B56" w:rsidRDefault="00C43B56" w:rsidP="00C43B56">
      <w:pPr>
        <w:pStyle w:val="Testonormale"/>
        <w:jc w:val="center"/>
        <w:rPr>
          <w:rFonts w:ascii="Tahoma" w:hAnsi="Tahoma" w:cs="Tahoma"/>
          <w:sz w:val="22"/>
          <w:szCs w:val="22"/>
        </w:rPr>
      </w:pPr>
      <w:r w:rsidRPr="00E41AB7">
        <w:rPr>
          <w:rFonts w:ascii="Tahoma" w:hAnsi="Tahoma" w:cs="Tahoma"/>
          <w:sz w:val="22"/>
          <w:szCs w:val="22"/>
        </w:rPr>
        <w:lastRenderedPageBreak/>
        <w:t xml:space="preserve">ART. </w:t>
      </w:r>
      <w:r>
        <w:rPr>
          <w:rFonts w:ascii="Tahoma" w:hAnsi="Tahoma" w:cs="Tahoma"/>
          <w:sz w:val="22"/>
          <w:szCs w:val="22"/>
        </w:rPr>
        <w:t>9</w:t>
      </w:r>
      <w:r w:rsidRPr="00E41AB7">
        <w:rPr>
          <w:rFonts w:ascii="Tahoma" w:hAnsi="Tahoma" w:cs="Tahoma"/>
          <w:sz w:val="22"/>
          <w:szCs w:val="22"/>
        </w:rPr>
        <w:t xml:space="preserve"> </w:t>
      </w:r>
    </w:p>
    <w:p w:rsidR="00C43B56" w:rsidRPr="00E41AB7" w:rsidRDefault="00C43B56" w:rsidP="00C43B56">
      <w:pPr>
        <w:pStyle w:val="Testonormale"/>
        <w:jc w:val="center"/>
        <w:rPr>
          <w:rFonts w:ascii="Tahoma" w:hAnsi="Tahoma" w:cs="Tahoma"/>
          <w:caps/>
          <w:sz w:val="22"/>
          <w:szCs w:val="22"/>
        </w:rPr>
      </w:pPr>
      <w:r w:rsidRPr="00E41AB7">
        <w:rPr>
          <w:rFonts w:ascii="Tahoma" w:hAnsi="Tahoma" w:cs="Tahoma"/>
          <w:sz w:val="22"/>
          <w:szCs w:val="22"/>
        </w:rPr>
        <w:t>TRATTAMENTO ECONOMICO</w:t>
      </w:r>
    </w:p>
    <w:p w:rsidR="00C43B56" w:rsidRPr="00E41AB7" w:rsidRDefault="00C43B56" w:rsidP="00C43B56">
      <w:pPr>
        <w:pStyle w:val="Testonormale"/>
        <w:numPr>
          <w:ilvl w:val="0"/>
          <w:numId w:val="26"/>
        </w:numPr>
        <w:tabs>
          <w:tab w:val="left" w:pos="284"/>
        </w:tabs>
        <w:ind w:left="0" w:firstLine="0"/>
        <w:jc w:val="both"/>
        <w:rPr>
          <w:rFonts w:ascii="Tahoma" w:hAnsi="Tahoma" w:cs="Tahoma"/>
          <w:b w:val="0"/>
          <w:sz w:val="22"/>
          <w:szCs w:val="22"/>
        </w:rPr>
      </w:pPr>
      <w:r w:rsidRPr="00E41AB7">
        <w:rPr>
          <w:rFonts w:ascii="Tahoma" w:hAnsi="Tahoma" w:cs="Tahoma"/>
          <w:b w:val="0"/>
          <w:sz w:val="22"/>
          <w:szCs w:val="22"/>
        </w:rPr>
        <w:t xml:space="preserve">Il trattamento economico è quello previsto dal C.C.N.L. </w:t>
      </w:r>
      <w:r>
        <w:rPr>
          <w:rFonts w:ascii="Tahoma" w:hAnsi="Tahoma" w:cs="Tahoma"/>
          <w:b w:val="0"/>
          <w:sz w:val="22"/>
          <w:szCs w:val="22"/>
        </w:rPr>
        <w:t>FUNZIONI LOCALI,</w:t>
      </w:r>
      <w:r w:rsidRPr="00E41AB7">
        <w:rPr>
          <w:rFonts w:ascii="Tahoma" w:hAnsi="Tahoma" w:cs="Tahoma"/>
          <w:b w:val="0"/>
          <w:sz w:val="22"/>
          <w:szCs w:val="22"/>
        </w:rPr>
        <w:t xml:space="preserve"> oltre la tredicesima mensili</w:t>
      </w:r>
      <w:r>
        <w:rPr>
          <w:rFonts w:ascii="Tahoma" w:hAnsi="Tahoma" w:cs="Tahoma"/>
          <w:b w:val="0"/>
          <w:sz w:val="22"/>
          <w:szCs w:val="22"/>
        </w:rPr>
        <w:t>tà, l’indennità di comparto, l’</w:t>
      </w:r>
      <w:r w:rsidRPr="00E41AB7">
        <w:rPr>
          <w:rFonts w:ascii="Tahoma" w:hAnsi="Tahoma" w:cs="Tahoma"/>
          <w:b w:val="0"/>
          <w:sz w:val="22"/>
          <w:szCs w:val="22"/>
        </w:rPr>
        <w:t>assegno per il nucleo familiare se dovuto, nonché ogni altro emolumento dovuto a norma di legge e del C.C.N.L.</w:t>
      </w:r>
    </w:p>
    <w:p w:rsidR="00C43B56" w:rsidRPr="00E41AB7" w:rsidRDefault="00C43B56" w:rsidP="00C43B56">
      <w:pPr>
        <w:pStyle w:val="Testonormale"/>
        <w:numPr>
          <w:ilvl w:val="0"/>
          <w:numId w:val="26"/>
        </w:numPr>
        <w:tabs>
          <w:tab w:val="left" w:pos="284"/>
        </w:tabs>
        <w:ind w:left="0" w:firstLine="0"/>
        <w:jc w:val="both"/>
        <w:rPr>
          <w:rFonts w:ascii="Tahoma" w:hAnsi="Tahoma" w:cs="Tahoma"/>
          <w:b w:val="0"/>
          <w:sz w:val="22"/>
          <w:szCs w:val="22"/>
        </w:rPr>
      </w:pPr>
      <w:r w:rsidRPr="00E41AB7">
        <w:rPr>
          <w:rFonts w:ascii="Tahoma" w:hAnsi="Tahoma" w:cs="Tahoma"/>
          <w:b w:val="0"/>
          <w:sz w:val="22"/>
          <w:szCs w:val="22"/>
        </w:rPr>
        <w:t xml:space="preserve">Tutti gli emolumenti sopraindicati sono soggetti alle trattenute fiscali, previdenziali e assistenziali a norma di legge. </w:t>
      </w:r>
    </w:p>
    <w:p w:rsidR="00C43B56" w:rsidRPr="007D570F" w:rsidRDefault="00C43B56" w:rsidP="00C43B56">
      <w:pPr>
        <w:tabs>
          <w:tab w:val="left" w:pos="284"/>
        </w:tabs>
        <w:spacing w:after="0" w:line="240" w:lineRule="auto"/>
        <w:ind w:right="40"/>
        <w:jc w:val="both"/>
        <w:rPr>
          <w:rFonts w:ascii="Tahoma" w:eastAsia="Times New Roman" w:hAnsi="Tahoma" w:cs="Tahoma"/>
          <w:color w:val="000000"/>
          <w:lang w:eastAsia="it-IT"/>
        </w:rPr>
      </w:pPr>
    </w:p>
    <w:p w:rsidR="00422B02" w:rsidRDefault="00891A6A" w:rsidP="005F6CFE">
      <w:pPr>
        <w:keepNext/>
        <w:keepLines/>
        <w:tabs>
          <w:tab w:val="left" w:pos="284"/>
        </w:tabs>
        <w:spacing w:after="3" w:line="240" w:lineRule="auto"/>
        <w:ind w:left="-5" w:hanging="10"/>
        <w:jc w:val="center"/>
        <w:outlineLvl w:val="0"/>
        <w:rPr>
          <w:rFonts w:ascii="Tahoma" w:eastAsia="Times New Roman" w:hAnsi="Tahoma" w:cs="Tahoma"/>
          <w:b/>
          <w:bCs/>
          <w:color w:val="000000"/>
          <w:lang w:eastAsia="it-IT"/>
        </w:rPr>
      </w:pPr>
      <w:r w:rsidRPr="006159A7">
        <w:rPr>
          <w:rFonts w:ascii="Tahoma" w:eastAsia="Times New Roman" w:hAnsi="Tahoma" w:cs="Tahoma"/>
          <w:b/>
          <w:bCs/>
          <w:color w:val="000000"/>
          <w:lang w:eastAsia="it-IT"/>
        </w:rPr>
        <w:t xml:space="preserve">ART. </w:t>
      </w:r>
      <w:r w:rsidR="00C43B56">
        <w:rPr>
          <w:rFonts w:ascii="Tahoma" w:eastAsia="Times New Roman" w:hAnsi="Tahoma" w:cs="Tahoma"/>
          <w:b/>
          <w:bCs/>
          <w:color w:val="000000"/>
          <w:lang w:eastAsia="it-IT"/>
        </w:rPr>
        <w:t>10</w:t>
      </w:r>
    </w:p>
    <w:p w:rsidR="005F6CFE" w:rsidRDefault="007D570F" w:rsidP="005F6CFE">
      <w:pPr>
        <w:keepNext/>
        <w:keepLines/>
        <w:tabs>
          <w:tab w:val="left" w:pos="284"/>
        </w:tabs>
        <w:spacing w:after="3" w:line="240" w:lineRule="auto"/>
        <w:ind w:left="-5" w:hanging="10"/>
        <w:jc w:val="center"/>
        <w:outlineLvl w:val="0"/>
        <w:rPr>
          <w:rFonts w:ascii="Tahoma" w:eastAsia="Times New Roman" w:hAnsi="Tahoma" w:cs="Tahoma"/>
          <w:b/>
          <w:color w:val="000000"/>
          <w:lang w:eastAsia="it-IT"/>
        </w:rPr>
      </w:pPr>
      <w:r w:rsidRPr="007D570F">
        <w:rPr>
          <w:rFonts w:ascii="Tahoma" w:eastAsia="Times New Roman" w:hAnsi="Tahoma" w:cs="Tahoma"/>
          <w:b/>
          <w:color w:val="000000"/>
          <w:lang w:eastAsia="it-IT"/>
        </w:rPr>
        <w:t>TRATTAMENTO DATI PERSONALI</w:t>
      </w:r>
    </w:p>
    <w:p w:rsidR="007D570F" w:rsidRPr="007D570F" w:rsidRDefault="007D570F" w:rsidP="007D570F">
      <w:pPr>
        <w:keepNext/>
        <w:keepLines/>
        <w:tabs>
          <w:tab w:val="left" w:pos="284"/>
        </w:tabs>
        <w:spacing w:after="3" w:line="240" w:lineRule="auto"/>
        <w:ind w:left="-5" w:hanging="10"/>
        <w:jc w:val="both"/>
        <w:outlineLvl w:val="0"/>
        <w:rPr>
          <w:rFonts w:ascii="Tahoma" w:eastAsia="Times New Roman" w:hAnsi="Tahoma" w:cs="Tahoma"/>
          <w:b/>
          <w:color w:val="000000"/>
          <w:lang w:eastAsia="it-IT"/>
        </w:rPr>
      </w:pPr>
      <w:r w:rsidRPr="007D570F">
        <w:rPr>
          <w:rFonts w:ascii="Tahoma" w:eastAsia="Times New Roman" w:hAnsi="Tahoma" w:cs="Tahoma"/>
          <w:b/>
          <w:color w:val="000000"/>
          <w:lang w:eastAsia="it-IT"/>
        </w:rPr>
        <w:t xml:space="preserve">(INFORMATIVA PER IL TRATTAMENTO DEI DATI PERSONALI, AI SENSI ART. 13 DEL D. LGS. n. 196/2003) </w:t>
      </w:r>
    </w:p>
    <w:p w:rsidR="005F6CFE" w:rsidRPr="008A4CDC" w:rsidRDefault="007D570F" w:rsidP="008A4CDC">
      <w:pPr>
        <w:pStyle w:val="Paragrafoelenco"/>
        <w:numPr>
          <w:ilvl w:val="0"/>
          <w:numId w:val="7"/>
        </w:numPr>
        <w:tabs>
          <w:tab w:val="left" w:pos="0"/>
          <w:tab w:val="left" w:pos="284"/>
        </w:tabs>
        <w:spacing w:after="5" w:line="240" w:lineRule="auto"/>
        <w:ind w:left="0" w:right="39"/>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Titolare del trattamento è il Comune di </w:t>
      </w:r>
      <w:r w:rsidR="005F6CFE" w:rsidRPr="008A4CDC">
        <w:rPr>
          <w:rFonts w:ascii="Tahoma" w:eastAsia="Times New Roman" w:hAnsi="Tahoma" w:cs="Tahoma"/>
          <w:color w:val="000000"/>
          <w:lang w:eastAsia="it-IT"/>
        </w:rPr>
        <w:t>Torralba</w:t>
      </w:r>
      <w:r w:rsidRPr="008A4CDC">
        <w:rPr>
          <w:rFonts w:ascii="Tahoma" w:eastAsia="Times New Roman" w:hAnsi="Tahoma" w:cs="Tahoma"/>
          <w:color w:val="000000"/>
          <w:lang w:eastAsia="it-IT"/>
        </w:rPr>
        <w:t xml:space="preserve">, con sede in Piazza </w:t>
      </w:r>
      <w:r w:rsidR="005F6CFE" w:rsidRPr="008A4CDC">
        <w:rPr>
          <w:rFonts w:ascii="Tahoma" w:eastAsia="Times New Roman" w:hAnsi="Tahoma" w:cs="Tahoma"/>
          <w:color w:val="000000"/>
          <w:lang w:eastAsia="it-IT"/>
        </w:rPr>
        <w:t>Monsignor Pola, 5,</w:t>
      </w:r>
      <w:r w:rsidRPr="008A4CDC">
        <w:rPr>
          <w:rFonts w:ascii="Tahoma" w:eastAsia="Times New Roman" w:hAnsi="Tahoma" w:cs="Tahoma"/>
          <w:color w:val="000000"/>
          <w:lang w:eastAsia="it-IT"/>
        </w:rPr>
        <w:t xml:space="preserve"> in persona del legale rappresentante (Sindaco </w:t>
      </w:r>
      <w:r w:rsidR="005F6CFE" w:rsidRPr="008A4CDC">
        <w:rPr>
          <w:rFonts w:ascii="Tahoma" w:eastAsia="Times New Roman" w:hAnsi="Tahoma" w:cs="Tahoma"/>
          <w:color w:val="000000"/>
          <w:lang w:eastAsia="it-IT"/>
        </w:rPr>
        <w:t>in carica), tel. 079/847010</w:t>
      </w:r>
      <w:r w:rsidRPr="008A4CDC">
        <w:rPr>
          <w:rFonts w:ascii="Tahoma" w:eastAsia="Times New Roman" w:hAnsi="Tahoma" w:cs="Tahoma"/>
          <w:color w:val="000000"/>
          <w:lang w:eastAsia="it-IT"/>
        </w:rPr>
        <w:t xml:space="preserve">, email </w:t>
      </w:r>
      <w:hyperlink r:id="rId11" w:history="1">
        <w:r w:rsidR="005F6CFE" w:rsidRPr="008A4CDC">
          <w:rPr>
            <w:rStyle w:val="Collegamentoipertestuale"/>
            <w:rFonts w:ascii="Tahoma" w:eastAsia="Times New Roman" w:hAnsi="Tahoma" w:cs="Tahoma"/>
            <w:lang w:eastAsia="it-IT"/>
          </w:rPr>
          <w:t>protocollo@comune.torralba.ss.it</w:t>
        </w:r>
      </w:hyperlink>
      <w:r w:rsidR="005F6CFE" w:rsidRPr="008A4CDC">
        <w:rPr>
          <w:rFonts w:ascii="Tahoma" w:eastAsia="Times New Roman" w:hAnsi="Tahoma" w:cs="Tahoma"/>
          <w:color w:val="000000"/>
          <w:lang w:eastAsia="it-IT"/>
        </w:rPr>
        <w:t xml:space="preserve">  </w:t>
      </w:r>
      <w:proofErr w:type="spellStart"/>
      <w:r w:rsidRPr="008A4CDC">
        <w:rPr>
          <w:rFonts w:ascii="Tahoma" w:eastAsia="Times New Roman" w:hAnsi="Tahoma" w:cs="Tahoma"/>
          <w:color w:val="000000"/>
          <w:lang w:eastAsia="it-IT"/>
        </w:rPr>
        <w:t>pec</w:t>
      </w:r>
      <w:proofErr w:type="spellEnd"/>
      <w:r w:rsidR="005F6CFE" w:rsidRPr="008A4CDC">
        <w:rPr>
          <w:rFonts w:ascii="Tahoma" w:eastAsia="Times New Roman" w:hAnsi="Tahoma" w:cs="Tahoma"/>
          <w:color w:val="000000"/>
          <w:lang w:eastAsia="it-IT"/>
        </w:rPr>
        <w:t xml:space="preserve">: </w:t>
      </w:r>
      <w:hyperlink r:id="rId12" w:history="1">
        <w:r w:rsidR="005F6CFE" w:rsidRPr="008A4CDC">
          <w:rPr>
            <w:rStyle w:val="Collegamentoipertestuale"/>
            <w:rFonts w:ascii="Tahoma" w:eastAsia="Times New Roman" w:hAnsi="Tahoma" w:cs="Tahoma"/>
            <w:lang w:eastAsia="it-IT"/>
          </w:rPr>
          <w:t>protocollo@pec.comune.torralba.ss.it</w:t>
        </w:r>
      </w:hyperlink>
      <w:r w:rsidR="005B0130">
        <w:rPr>
          <w:rStyle w:val="Collegamentoipertestuale"/>
          <w:rFonts w:ascii="Tahoma" w:eastAsia="Times New Roman" w:hAnsi="Tahoma" w:cs="Tahoma"/>
          <w:lang w:eastAsia="it-IT"/>
        </w:rPr>
        <w:t>;</w:t>
      </w:r>
    </w:p>
    <w:p w:rsidR="007D570F" w:rsidRPr="007D570F" w:rsidRDefault="007D570F" w:rsidP="007D570F">
      <w:pPr>
        <w:numPr>
          <w:ilvl w:val="0"/>
          <w:numId w:val="7"/>
        </w:numPr>
        <w:tabs>
          <w:tab w:val="left" w:pos="284"/>
        </w:tabs>
        <w:spacing w:after="5" w:line="240" w:lineRule="auto"/>
        <w:ind w:left="-5" w:right="39" w:hanging="10"/>
        <w:jc w:val="both"/>
        <w:rPr>
          <w:rFonts w:ascii="Tahoma" w:eastAsia="Times New Roman" w:hAnsi="Tahoma" w:cs="Tahoma"/>
          <w:color w:val="000000"/>
          <w:lang w:eastAsia="it-IT"/>
        </w:rPr>
      </w:pPr>
      <w:r w:rsidRPr="007D570F">
        <w:rPr>
          <w:rFonts w:ascii="Tahoma" w:eastAsia="Times New Roman" w:hAnsi="Tahoma" w:cs="Tahoma"/>
          <w:color w:val="000000"/>
          <w:lang w:eastAsia="it-IT"/>
        </w:rPr>
        <w:t>Responsabile della protezione dei dati è l</w:t>
      </w:r>
      <w:r w:rsidR="005F6CFE">
        <w:rPr>
          <w:rFonts w:ascii="Tahoma" w:eastAsia="Times New Roman" w:hAnsi="Tahoma" w:cs="Tahoma"/>
          <w:color w:val="000000"/>
          <w:lang w:eastAsia="it-IT"/>
        </w:rPr>
        <w:t xml:space="preserve">’Avvocato </w:t>
      </w:r>
      <w:r w:rsidR="005F6CFE" w:rsidRPr="005F6CFE">
        <w:rPr>
          <w:rFonts w:ascii="Tahoma" w:hAnsi="Tahoma" w:cs="Tahoma"/>
          <w:color w:val="333333"/>
          <w:shd w:val="clear" w:color="auto" w:fill="FFFFFF"/>
        </w:rPr>
        <w:t xml:space="preserve">Gianluca </w:t>
      </w:r>
      <w:proofErr w:type="spellStart"/>
      <w:r w:rsidR="005F6CFE" w:rsidRPr="005F6CFE">
        <w:rPr>
          <w:rFonts w:ascii="Tahoma" w:hAnsi="Tahoma" w:cs="Tahoma"/>
          <w:color w:val="333333"/>
          <w:shd w:val="clear" w:color="auto" w:fill="FFFFFF"/>
        </w:rPr>
        <w:t>Satta</w:t>
      </w:r>
      <w:proofErr w:type="spellEnd"/>
      <w:r w:rsidR="005F6CFE">
        <w:rPr>
          <w:rFonts w:ascii="Verdana" w:hAnsi="Verdana"/>
          <w:color w:val="333333"/>
          <w:sz w:val="18"/>
          <w:szCs w:val="18"/>
        </w:rPr>
        <w:br/>
      </w:r>
      <w:hyperlink r:id="rId13" w:history="1">
        <w:r w:rsidR="005F6CFE" w:rsidRPr="00B76879">
          <w:rPr>
            <w:rStyle w:val="Collegamentoipertestuale"/>
            <w:rFonts w:ascii="Tahoma" w:hAnsi="Tahoma" w:cs="Tahoma"/>
            <w:shd w:val="clear" w:color="auto" w:fill="FFFFFF"/>
          </w:rPr>
          <w:t>rdp@comune.torralba.ss.it</w:t>
        </w:r>
      </w:hyperlink>
      <w:r w:rsidR="005F6CFE">
        <w:rPr>
          <w:rFonts w:ascii="Tahoma" w:hAnsi="Tahoma" w:cs="Tahoma"/>
          <w:color w:val="333333"/>
          <w:shd w:val="clear" w:color="auto" w:fill="FFFFFF"/>
        </w:rPr>
        <w:t xml:space="preserve">. </w:t>
      </w:r>
    </w:p>
    <w:p w:rsidR="005B0130" w:rsidRPr="005B0130" w:rsidRDefault="007D570F" w:rsidP="005B0130">
      <w:pPr>
        <w:numPr>
          <w:ilvl w:val="0"/>
          <w:numId w:val="7"/>
        </w:numPr>
        <w:tabs>
          <w:tab w:val="left" w:pos="284"/>
        </w:tabs>
        <w:spacing w:after="5" w:line="240" w:lineRule="auto"/>
        <w:ind w:left="-5" w:right="39" w:hanging="10"/>
        <w:jc w:val="both"/>
        <w:rPr>
          <w:rFonts w:ascii="Tahoma" w:eastAsia="Times New Roman" w:hAnsi="Tahoma" w:cs="Tahoma"/>
          <w:color w:val="000000"/>
          <w:lang w:eastAsia="it-IT"/>
        </w:rPr>
      </w:pPr>
      <w:r w:rsidRPr="007D570F">
        <w:rPr>
          <w:rFonts w:ascii="Tahoma" w:eastAsia="Times New Roman" w:hAnsi="Tahoma" w:cs="Tahoma"/>
          <w:color w:val="000000"/>
          <w:lang w:eastAsia="it-IT"/>
        </w:rPr>
        <w:t xml:space="preserve">Responsabile del trattamento è il </w:t>
      </w:r>
      <w:r w:rsidR="005B0130">
        <w:rPr>
          <w:rFonts w:ascii="Tahoma" w:eastAsia="Times New Roman" w:hAnsi="Tahoma" w:cs="Tahoma"/>
          <w:color w:val="000000"/>
          <w:lang w:eastAsia="it-IT"/>
        </w:rPr>
        <w:t>Responsabile del Servizio Finanziario</w:t>
      </w:r>
      <w:r w:rsidR="0029758E">
        <w:rPr>
          <w:rFonts w:ascii="Tahoma" w:eastAsia="Times New Roman" w:hAnsi="Tahoma" w:cs="Tahoma"/>
          <w:color w:val="000000"/>
          <w:lang w:eastAsia="it-IT"/>
        </w:rPr>
        <w:t>, dr</w:t>
      </w:r>
      <w:r w:rsidRPr="007D570F">
        <w:rPr>
          <w:rFonts w:ascii="Tahoma" w:eastAsia="Times New Roman" w:hAnsi="Tahoma" w:cs="Tahoma"/>
          <w:color w:val="000000"/>
          <w:lang w:eastAsia="it-IT"/>
        </w:rPr>
        <w:t>.</w:t>
      </w:r>
      <w:r w:rsidR="005B0130">
        <w:rPr>
          <w:rFonts w:ascii="Tahoma" w:eastAsia="Times New Roman" w:hAnsi="Tahoma" w:cs="Tahoma"/>
          <w:color w:val="000000"/>
          <w:lang w:eastAsia="it-IT"/>
        </w:rPr>
        <w:t xml:space="preserve"> Daniele Roccu</w:t>
      </w:r>
      <w:r w:rsidRPr="007D570F">
        <w:rPr>
          <w:rFonts w:ascii="Tahoma" w:eastAsia="Times New Roman" w:hAnsi="Tahoma" w:cs="Tahoma"/>
          <w:color w:val="000000"/>
          <w:lang w:eastAsia="it-IT"/>
        </w:rPr>
        <w:t>, tel</w:t>
      </w:r>
      <w:r w:rsidR="0029758E">
        <w:rPr>
          <w:rFonts w:ascii="Tahoma" w:eastAsia="Times New Roman" w:hAnsi="Tahoma" w:cs="Tahoma"/>
          <w:color w:val="000000"/>
          <w:lang w:eastAsia="it-IT"/>
        </w:rPr>
        <w:t>.</w:t>
      </w:r>
      <w:r w:rsidRPr="007D570F">
        <w:rPr>
          <w:rFonts w:ascii="Tahoma" w:eastAsia="Times New Roman" w:hAnsi="Tahoma" w:cs="Tahoma"/>
          <w:color w:val="000000"/>
          <w:lang w:eastAsia="it-IT"/>
        </w:rPr>
        <w:t xml:space="preserve"> </w:t>
      </w:r>
      <w:r w:rsidR="0029758E">
        <w:rPr>
          <w:rFonts w:ascii="Tahoma" w:eastAsia="Times New Roman" w:hAnsi="Tahoma" w:cs="Tahoma"/>
          <w:color w:val="000000"/>
          <w:lang w:eastAsia="it-IT"/>
        </w:rPr>
        <w:t>079/847010, email</w:t>
      </w:r>
      <w:r w:rsidR="005B0130">
        <w:rPr>
          <w:rFonts w:ascii="Tahoma" w:eastAsia="Times New Roman" w:hAnsi="Tahoma" w:cs="Tahoma"/>
          <w:color w:val="000000"/>
          <w:lang w:eastAsia="it-IT"/>
        </w:rPr>
        <w:t xml:space="preserve"> </w:t>
      </w:r>
      <w:hyperlink r:id="rId14" w:history="1">
        <w:r w:rsidR="005B0130" w:rsidRPr="00C37CD1">
          <w:rPr>
            <w:rStyle w:val="Collegamentoipertestuale"/>
            <w:rFonts w:ascii="Tahoma" w:eastAsia="Times New Roman" w:hAnsi="Tahoma" w:cs="Tahoma"/>
            <w:lang w:eastAsia="it-IT"/>
          </w:rPr>
          <w:t>ragioneria@comune.torralba.ss.it</w:t>
        </w:r>
      </w:hyperlink>
      <w:r w:rsidR="005B0130">
        <w:rPr>
          <w:rFonts w:ascii="Tahoma" w:eastAsia="Times New Roman" w:hAnsi="Tahoma" w:cs="Tahoma"/>
          <w:color w:val="000000"/>
          <w:lang w:eastAsia="it-IT"/>
        </w:rPr>
        <w:t>;</w:t>
      </w:r>
    </w:p>
    <w:p w:rsidR="007D570F" w:rsidRPr="008A4CDC" w:rsidRDefault="007D570F" w:rsidP="008A4CDC">
      <w:pPr>
        <w:pStyle w:val="Paragrafoelenco"/>
        <w:numPr>
          <w:ilvl w:val="0"/>
          <w:numId w:val="7"/>
        </w:numPr>
        <w:tabs>
          <w:tab w:val="left" w:pos="284"/>
        </w:tabs>
        <w:spacing w:after="0" w:line="240" w:lineRule="auto"/>
        <w:ind w:left="0" w:right="40"/>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I dati forniti dai candidati sono trattati ai sensi del regolamento europeo (UE) n. 2016/679 (di seguito GDPR) e del decreto legislativo 30 giugno 2003, n. 196 ed utilizzati esclusivamente per le finalità di cui alla presente procedura. </w:t>
      </w:r>
    </w:p>
    <w:p w:rsidR="007D570F" w:rsidRPr="008A4CDC" w:rsidRDefault="007D570F" w:rsidP="008A4CDC">
      <w:pPr>
        <w:pStyle w:val="Paragrafoelenco"/>
        <w:numPr>
          <w:ilvl w:val="0"/>
          <w:numId w:val="7"/>
        </w:numPr>
        <w:tabs>
          <w:tab w:val="left" w:pos="0"/>
          <w:tab w:val="left" w:pos="284"/>
        </w:tabs>
        <w:spacing w:after="0" w:line="240" w:lineRule="auto"/>
        <w:ind w:left="0" w:right="40"/>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La comunicazione dei dati è obbligatoria ai fini della partecipazione, della valutazione dei requisiti di partecipazione e dello svolgimento della procedura selettiva. I dati saranno trattati per tutto il tempo necessario alla conclusione del procedimento e, successivamente alla sua conclusione, i dati saranno conservati in conformità alle norme sulla conservazione della documentazione amministrativa. I dati saranno trattati esclusivamente dal personale e dai collaboratori del titolare e potranno essere comunicati alle amministrazioni direttamente interessate, nonché ai soggetti espressamente designati come responsabili del trattamento. Gli interessati hanno il diritto di chiedere al titolare del trattamento l'accesso ai dati personali e la rettifica o la cancellazione degli stessi o la limitazione del trattamento che li riguarda o di opporsi al trattamento (artt. 15 e seguenti del GDPR).  </w:t>
      </w:r>
    </w:p>
    <w:p w:rsidR="007D570F" w:rsidRPr="008A4CDC" w:rsidRDefault="007D570F" w:rsidP="008A4CDC">
      <w:pPr>
        <w:pStyle w:val="Paragrafoelenco"/>
        <w:numPr>
          <w:ilvl w:val="0"/>
          <w:numId w:val="7"/>
        </w:numPr>
        <w:tabs>
          <w:tab w:val="left" w:pos="0"/>
          <w:tab w:val="left" w:pos="284"/>
        </w:tabs>
        <w:spacing w:after="5" w:line="240" w:lineRule="auto"/>
        <w:ind w:left="0" w:right="39"/>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Gli interessati, ricorrendone i presupposti, hanno, altresì, il diritto di proporre reclamo all’Autorità di controllo (Garante Privacy) secondo le procedure previste. </w:t>
      </w:r>
    </w:p>
    <w:p w:rsidR="007D570F" w:rsidRPr="008A4CDC" w:rsidRDefault="007D570F" w:rsidP="008A4CDC">
      <w:pPr>
        <w:pStyle w:val="Paragrafoelenco"/>
        <w:numPr>
          <w:ilvl w:val="0"/>
          <w:numId w:val="7"/>
        </w:numPr>
        <w:tabs>
          <w:tab w:val="left" w:pos="0"/>
          <w:tab w:val="left" w:pos="284"/>
        </w:tabs>
        <w:spacing w:after="115" w:line="240" w:lineRule="auto"/>
        <w:ind w:left="0" w:right="39"/>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Ai sensi dell’art. 7 del suddetto D. </w:t>
      </w:r>
      <w:proofErr w:type="spellStart"/>
      <w:r w:rsidRPr="008A4CDC">
        <w:rPr>
          <w:rFonts w:ascii="Tahoma" w:eastAsia="Times New Roman" w:hAnsi="Tahoma" w:cs="Tahoma"/>
          <w:color w:val="000000"/>
          <w:lang w:eastAsia="it-IT"/>
        </w:rPr>
        <w:t>Lgs</w:t>
      </w:r>
      <w:proofErr w:type="spellEnd"/>
      <w:r w:rsidRPr="008A4CDC">
        <w:rPr>
          <w:rFonts w:ascii="Tahoma" w:eastAsia="Times New Roman" w:hAnsi="Tahoma" w:cs="Tahoma"/>
          <w:color w:val="000000"/>
          <w:lang w:eastAsia="it-IT"/>
        </w:rPr>
        <w:t xml:space="preserve">. n. 196/2003 i candidati hanno diritto ad accedere ai </w:t>
      </w:r>
      <w:r w:rsidR="001006B3" w:rsidRPr="008A4CDC">
        <w:rPr>
          <w:rFonts w:ascii="Tahoma" w:eastAsia="Times New Roman" w:hAnsi="Tahoma" w:cs="Tahoma"/>
          <w:color w:val="000000"/>
          <w:lang w:eastAsia="it-IT"/>
        </w:rPr>
        <w:t xml:space="preserve">propri </w:t>
      </w:r>
      <w:r w:rsidRPr="008A4CDC">
        <w:rPr>
          <w:rFonts w:ascii="Tahoma" w:eastAsia="Times New Roman" w:hAnsi="Tahoma" w:cs="Tahoma"/>
          <w:color w:val="000000"/>
          <w:lang w:eastAsia="it-IT"/>
        </w:rPr>
        <w:t xml:space="preserve">dati e di chiederne, nel rispetto delle disposizioni e dei termini inerenti la procedura, l’aggiornamento, la rettifica, l’integrazione, oltre che chiederne la cancellazione o il blocco di eventuali dati non pertinenti o raccolti in modo non conforme alle norme. L’interessato può altresì opporsi al trattamento per motivi legittimi. </w:t>
      </w:r>
    </w:p>
    <w:p w:rsidR="001006B3" w:rsidRDefault="001006B3" w:rsidP="0029758E">
      <w:pPr>
        <w:keepNext/>
        <w:keepLines/>
        <w:tabs>
          <w:tab w:val="left" w:pos="284"/>
        </w:tabs>
        <w:spacing w:after="3" w:line="240" w:lineRule="auto"/>
        <w:ind w:left="-5" w:hanging="10"/>
        <w:jc w:val="center"/>
        <w:outlineLvl w:val="0"/>
        <w:rPr>
          <w:rFonts w:ascii="Tahoma" w:eastAsia="Times New Roman" w:hAnsi="Tahoma" w:cs="Tahoma"/>
          <w:b/>
          <w:bCs/>
          <w:color w:val="000000"/>
          <w:lang w:eastAsia="it-IT"/>
        </w:rPr>
      </w:pPr>
    </w:p>
    <w:p w:rsidR="00422B02" w:rsidRDefault="00891A6A" w:rsidP="0029758E">
      <w:pPr>
        <w:keepNext/>
        <w:keepLines/>
        <w:tabs>
          <w:tab w:val="left" w:pos="284"/>
        </w:tabs>
        <w:spacing w:after="3" w:line="240" w:lineRule="auto"/>
        <w:ind w:left="-5" w:hanging="10"/>
        <w:jc w:val="center"/>
        <w:outlineLvl w:val="0"/>
        <w:rPr>
          <w:rFonts w:ascii="Tahoma" w:eastAsia="Times New Roman" w:hAnsi="Tahoma" w:cs="Tahoma"/>
          <w:b/>
          <w:bCs/>
          <w:color w:val="000000"/>
          <w:lang w:eastAsia="it-IT"/>
        </w:rPr>
      </w:pPr>
      <w:r w:rsidRPr="006159A7">
        <w:rPr>
          <w:rFonts w:ascii="Tahoma" w:eastAsia="Times New Roman" w:hAnsi="Tahoma" w:cs="Tahoma"/>
          <w:b/>
          <w:bCs/>
          <w:color w:val="000000"/>
          <w:lang w:eastAsia="it-IT"/>
        </w:rPr>
        <w:t xml:space="preserve">ART. </w:t>
      </w:r>
      <w:r w:rsidR="00422B02">
        <w:rPr>
          <w:rFonts w:ascii="Tahoma" w:eastAsia="Times New Roman" w:hAnsi="Tahoma" w:cs="Tahoma"/>
          <w:b/>
          <w:bCs/>
          <w:color w:val="000000"/>
          <w:lang w:eastAsia="it-IT"/>
        </w:rPr>
        <w:t>1</w:t>
      </w:r>
      <w:r w:rsidR="00C43B56">
        <w:rPr>
          <w:rFonts w:ascii="Tahoma" w:eastAsia="Times New Roman" w:hAnsi="Tahoma" w:cs="Tahoma"/>
          <w:b/>
          <w:bCs/>
          <w:color w:val="000000"/>
          <w:lang w:eastAsia="it-IT"/>
        </w:rPr>
        <w:t>1</w:t>
      </w:r>
    </w:p>
    <w:p w:rsidR="007D570F" w:rsidRPr="007D570F" w:rsidRDefault="007D570F" w:rsidP="0029758E">
      <w:pPr>
        <w:keepNext/>
        <w:keepLines/>
        <w:tabs>
          <w:tab w:val="left" w:pos="284"/>
        </w:tabs>
        <w:spacing w:after="3" w:line="240" w:lineRule="auto"/>
        <w:ind w:left="-5" w:hanging="10"/>
        <w:jc w:val="center"/>
        <w:outlineLvl w:val="0"/>
        <w:rPr>
          <w:rFonts w:ascii="Tahoma" w:eastAsia="Times New Roman" w:hAnsi="Tahoma" w:cs="Tahoma"/>
          <w:b/>
          <w:color w:val="000000"/>
          <w:lang w:eastAsia="it-IT"/>
        </w:rPr>
      </w:pPr>
      <w:r w:rsidRPr="007D570F">
        <w:rPr>
          <w:rFonts w:ascii="Tahoma" w:eastAsia="Times New Roman" w:hAnsi="Tahoma" w:cs="Tahoma"/>
          <w:b/>
          <w:color w:val="000000"/>
          <w:lang w:eastAsia="it-IT"/>
        </w:rPr>
        <w:t>TRASPARENZA AMMINISTRATIVA</w:t>
      </w:r>
    </w:p>
    <w:p w:rsidR="007D570F" w:rsidRPr="00C45D41" w:rsidRDefault="007D570F" w:rsidP="001006B3">
      <w:pPr>
        <w:pStyle w:val="Paragrafoelenco"/>
        <w:numPr>
          <w:ilvl w:val="0"/>
          <w:numId w:val="21"/>
        </w:numPr>
        <w:tabs>
          <w:tab w:val="left" w:pos="0"/>
          <w:tab w:val="left" w:pos="284"/>
        </w:tabs>
        <w:spacing w:after="111" w:line="240" w:lineRule="auto"/>
        <w:ind w:left="0" w:right="39" w:firstLine="0"/>
        <w:jc w:val="both"/>
        <w:rPr>
          <w:rFonts w:ascii="Tahoma" w:eastAsia="Times New Roman" w:hAnsi="Tahoma" w:cs="Tahoma"/>
          <w:color w:val="000000"/>
          <w:lang w:eastAsia="it-IT"/>
        </w:rPr>
      </w:pPr>
      <w:r w:rsidRPr="007D6CE1">
        <w:rPr>
          <w:rFonts w:ascii="Tahoma" w:eastAsia="Times New Roman" w:hAnsi="Tahoma" w:cs="Tahoma"/>
          <w:color w:val="000000"/>
          <w:lang w:eastAsia="it-IT"/>
        </w:rPr>
        <w:t>Ai sensi degli artt. 4 e seguenti della legge 7 agosto 1990 n. 241 e s.m.i. si informa che il Responsabile del procedimento è il</w:t>
      </w:r>
      <w:r w:rsidR="0029758E" w:rsidRPr="007D6CE1">
        <w:rPr>
          <w:rFonts w:ascii="Tahoma" w:eastAsia="Times New Roman" w:hAnsi="Tahoma" w:cs="Tahoma"/>
          <w:color w:val="000000"/>
          <w:lang w:eastAsia="it-IT"/>
        </w:rPr>
        <w:t xml:space="preserve"> Responsabile del</w:t>
      </w:r>
      <w:r w:rsidR="00A44C5F">
        <w:rPr>
          <w:rFonts w:ascii="Tahoma" w:eastAsia="Times New Roman" w:hAnsi="Tahoma" w:cs="Tahoma"/>
          <w:color w:val="000000"/>
          <w:lang w:eastAsia="it-IT"/>
        </w:rPr>
        <w:t>l’Area Finanziaria</w:t>
      </w:r>
      <w:r w:rsidR="00C45D41">
        <w:rPr>
          <w:rFonts w:ascii="Tahoma" w:eastAsia="Times New Roman" w:hAnsi="Tahoma" w:cs="Tahoma"/>
          <w:color w:val="000000"/>
          <w:lang w:eastAsia="it-IT"/>
        </w:rPr>
        <w:t xml:space="preserve">: </w:t>
      </w:r>
      <w:r w:rsidR="007D6CE1" w:rsidRPr="00C45D41">
        <w:rPr>
          <w:rFonts w:ascii="Tahoma" w:eastAsia="Times New Roman" w:hAnsi="Tahoma" w:cs="Tahoma"/>
          <w:color w:val="000000"/>
          <w:lang w:eastAsia="it-IT"/>
        </w:rPr>
        <w:t>Dr.</w:t>
      </w:r>
      <w:r w:rsidR="00A44C5F" w:rsidRPr="00C45D41">
        <w:rPr>
          <w:rFonts w:ascii="Tahoma" w:eastAsia="Times New Roman" w:hAnsi="Tahoma" w:cs="Tahoma"/>
          <w:color w:val="000000"/>
          <w:lang w:eastAsia="it-IT"/>
        </w:rPr>
        <w:t xml:space="preserve"> Daniele Roccu</w:t>
      </w:r>
      <w:r w:rsidR="007D6CE1" w:rsidRPr="00C45D41">
        <w:rPr>
          <w:rFonts w:ascii="Tahoma" w:eastAsia="Times New Roman" w:hAnsi="Tahoma" w:cs="Tahoma"/>
          <w:color w:val="000000"/>
          <w:lang w:eastAsia="it-IT"/>
        </w:rPr>
        <w:t xml:space="preserve">, </w:t>
      </w:r>
      <w:hyperlink r:id="rId15" w:history="1">
        <w:r w:rsidR="005B0130" w:rsidRPr="00C37CD1">
          <w:rPr>
            <w:rStyle w:val="Collegamentoipertestuale"/>
            <w:rFonts w:ascii="Tahoma" w:eastAsia="Times New Roman" w:hAnsi="Tahoma" w:cs="Tahoma"/>
            <w:lang w:eastAsia="it-IT"/>
          </w:rPr>
          <w:t>ragioneria@comune.torralba.ss.it</w:t>
        </w:r>
      </w:hyperlink>
      <w:r w:rsidR="00A85358" w:rsidRPr="00C45D41">
        <w:rPr>
          <w:rFonts w:ascii="Tahoma" w:eastAsia="Times New Roman" w:hAnsi="Tahoma" w:cs="Tahoma"/>
          <w:color w:val="000000"/>
          <w:lang w:eastAsia="it-IT"/>
        </w:rPr>
        <w:t>, 0</w:t>
      </w:r>
      <w:r w:rsidR="00C45D41">
        <w:rPr>
          <w:rFonts w:ascii="Tahoma" w:eastAsia="Times New Roman" w:hAnsi="Tahoma" w:cs="Tahoma"/>
          <w:color w:val="000000"/>
          <w:lang w:eastAsia="it-IT"/>
        </w:rPr>
        <w:t xml:space="preserve">79/847010, </w:t>
      </w:r>
      <w:r w:rsidR="00A85358" w:rsidRPr="00C45D41">
        <w:rPr>
          <w:rFonts w:ascii="Tahoma" w:eastAsia="Times New Roman" w:hAnsi="Tahoma" w:cs="Tahoma"/>
          <w:color w:val="000000"/>
          <w:lang w:eastAsia="it-IT"/>
        </w:rPr>
        <w:t xml:space="preserve">martedì dalle </w:t>
      </w:r>
      <w:r w:rsidR="007D6CE1" w:rsidRPr="00C45D41">
        <w:rPr>
          <w:rFonts w:ascii="Tahoma" w:eastAsia="Times New Roman" w:hAnsi="Tahoma" w:cs="Tahoma"/>
          <w:color w:val="000000"/>
          <w:lang w:eastAsia="it-IT"/>
        </w:rPr>
        <w:t>ore 09:00</w:t>
      </w:r>
      <w:r w:rsidR="00A85358" w:rsidRPr="00C45D41">
        <w:rPr>
          <w:rFonts w:ascii="Tahoma" w:eastAsia="Times New Roman" w:hAnsi="Tahoma" w:cs="Tahoma"/>
          <w:color w:val="000000"/>
          <w:lang w:eastAsia="it-IT"/>
        </w:rPr>
        <w:t xml:space="preserve"> alle ore 18:00</w:t>
      </w:r>
      <w:r w:rsidR="00232FD3" w:rsidRPr="00C45D41">
        <w:rPr>
          <w:rFonts w:ascii="Tahoma" w:eastAsia="Times New Roman" w:hAnsi="Tahoma" w:cs="Tahoma"/>
          <w:color w:val="000000"/>
          <w:lang w:eastAsia="it-IT"/>
        </w:rPr>
        <w:t xml:space="preserve">, mercoledì </w:t>
      </w:r>
      <w:r w:rsidR="00A85358" w:rsidRPr="00C45D41">
        <w:rPr>
          <w:rFonts w:ascii="Tahoma" w:eastAsia="Times New Roman" w:hAnsi="Tahoma" w:cs="Tahoma"/>
          <w:color w:val="000000"/>
          <w:lang w:eastAsia="it-IT"/>
        </w:rPr>
        <w:t>e venerdì dalle ore 09:00 alle ore 14:00</w:t>
      </w:r>
      <w:r w:rsidR="001006B3" w:rsidRPr="00C45D41">
        <w:rPr>
          <w:rFonts w:ascii="Tahoma" w:eastAsia="Times New Roman" w:hAnsi="Tahoma" w:cs="Tahoma"/>
          <w:color w:val="000000"/>
          <w:lang w:eastAsia="it-IT"/>
        </w:rPr>
        <w:t>.</w:t>
      </w:r>
      <w:r w:rsidRPr="00C45D41">
        <w:rPr>
          <w:rFonts w:ascii="Tahoma" w:eastAsia="Times New Roman" w:hAnsi="Tahoma" w:cs="Tahoma"/>
          <w:b/>
          <w:color w:val="000000"/>
          <w:lang w:eastAsia="it-IT"/>
        </w:rPr>
        <w:t xml:space="preserve"> </w:t>
      </w:r>
    </w:p>
    <w:p w:rsidR="00422B02" w:rsidRDefault="00422B02" w:rsidP="00A85358">
      <w:pPr>
        <w:tabs>
          <w:tab w:val="center" w:pos="3006"/>
        </w:tabs>
        <w:spacing w:after="5" w:line="240" w:lineRule="auto"/>
        <w:ind w:left="-15"/>
        <w:jc w:val="center"/>
        <w:rPr>
          <w:rFonts w:ascii="Tahoma" w:eastAsia="Times New Roman" w:hAnsi="Tahoma" w:cs="Tahoma"/>
          <w:b/>
          <w:bCs/>
          <w:color w:val="000000"/>
          <w:lang w:eastAsia="it-IT"/>
        </w:rPr>
      </w:pPr>
    </w:p>
    <w:p w:rsidR="00C43B56" w:rsidRDefault="00613746" w:rsidP="00A85358">
      <w:pPr>
        <w:tabs>
          <w:tab w:val="center" w:pos="3006"/>
        </w:tabs>
        <w:spacing w:after="5" w:line="240" w:lineRule="auto"/>
        <w:ind w:left="-15"/>
        <w:jc w:val="center"/>
        <w:rPr>
          <w:rFonts w:ascii="Tahoma" w:eastAsia="Times New Roman" w:hAnsi="Tahoma" w:cs="Tahoma"/>
          <w:b/>
          <w:bCs/>
          <w:color w:val="000000"/>
          <w:lang w:eastAsia="it-IT"/>
        </w:rPr>
      </w:pPr>
      <w:r w:rsidRPr="00613746">
        <w:rPr>
          <w:rFonts w:ascii="Tahoma" w:eastAsia="Times New Roman" w:hAnsi="Tahoma" w:cs="Tahoma"/>
          <w:b/>
          <w:bCs/>
          <w:color w:val="000000"/>
          <w:lang w:eastAsia="it-IT"/>
        </w:rPr>
        <w:t xml:space="preserve">ART. </w:t>
      </w:r>
      <w:r w:rsidR="00C43B56">
        <w:rPr>
          <w:rFonts w:ascii="Tahoma" w:eastAsia="Times New Roman" w:hAnsi="Tahoma" w:cs="Tahoma"/>
          <w:b/>
          <w:bCs/>
          <w:color w:val="000000"/>
          <w:lang w:eastAsia="it-IT"/>
        </w:rPr>
        <w:t>12</w:t>
      </w:r>
    </w:p>
    <w:p w:rsidR="00613746" w:rsidRPr="00613746" w:rsidRDefault="00613746" w:rsidP="00A85358">
      <w:pPr>
        <w:tabs>
          <w:tab w:val="center" w:pos="3006"/>
        </w:tabs>
        <w:spacing w:after="5" w:line="240" w:lineRule="auto"/>
        <w:ind w:left="-15"/>
        <w:jc w:val="center"/>
        <w:rPr>
          <w:rFonts w:ascii="Tahoma" w:eastAsia="Times New Roman" w:hAnsi="Tahoma" w:cs="Tahoma"/>
          <w:b/>
          <w:bCs/>
          <w:color w:val="000000"/>
          <w:lang w:eastAsia="it-IT"/>
        </w:rPr>
      </w:pPr>
      <w:r w:rsidRPr="00613746">
        <w:rPr>
          <w:rFonts w:ascii="Tahoma" w:eastAsia="Times New Roman" w:hAnsi="Tahoma" w:cs="Tahoma"/>
          <w:b/>
          <w:bCs/>
          <w:color w:val="000000"/>
          <w:lang w:eastAsia="it-IT"/>
        </w:rPr>
        <w:t xml:space="preserve"> ACCERTAMENTO DELLA VERIDICITA’ DELLE DICHIARAZIONI RESE</w:t>
      </w:r>
    </w:p>
    <w:p w:rsidR="00613746" w:rsidRPr="009778EB" w:rsidRDefault="00613746" w:rsidP="00802A2C">
      <w:pPr>
        <w:pStyle w:val="Paragrafoelenco"/>
        <w:numPr>
          <w:ilvl w:val="0"/>
          <w:numId w:val="22"/>
        </w:numPr>
        <w:tabs>
          <w:tab w:val="left" w:pos="284"/>
        </w:tabs>
        <w:autoSpaceDE w:val="0"/>
        <w:autoSpaceDN w:val="0"/>
        <w:adjustRightInd w:val="0"/>
        <w:spacing w:after="0" w:line="240" w:lineRule="auto"/>
        <w:ind w:left="0" w:firstLine="0"/>
        <w:jc w:val="both"/>
        <w:rPr>
          <w:rFonts w:ascii="Cambria" w:eastAsia="Times New Roman" w:hAnsi="Cambria" w:cs="Arial"/>
          <w:color w:val="000000"/>
          <w:lang w:eastAsia="it-IT"/>
        </w:rPr>
      </w:pPr>
      <w:r w:rsidRPr="009778EB">
        <w:rPr>
          <w:rFonts w:ascii="Tahoma" w:eastAsia="Times New Roman" w:hAnsi="Tahoma" w:cs="Tahoma"/>
          <w:color w:val="000000"/>
          <w:lang w:eastAsia="it-IT"/>
        </w:rPr>
        <w:t>L’Amministrazione comunale si riserva la facoltà di accertare, d’ufficio, la veridicità delle dichiarazioni</w:t>
      </w:r>
      <w:r w:rsidR="009778EB" w:rsidRPr="009778EB">
        <w:rPr>
          <w:rFonts w:ascii="Tahoma" w:eastAsia="Times New Roman" w:hAnsi="Tahoma" w:cs="Tahoma"/>
          <w:color w:val="000000"/>
          <w:lang w:eastAsia="it-IT"/>
        </w:rPr>
        <w:t xml:space="preserve"> </w:t>
      </w:r>
      <w:r w:rsidRPr="009778EB">
        <w:rPr>
          <w:rFonts w:ascii="Tahoma" w:eastAsia="Times New Roman" w:hAnsi="Tahoma" w:cs="Tahoma"/>
          <w:color w:val="000000"/>
          <w:lang w:eastAsia="it-IT"/>
        </w:rPr>
        <w:t xml:space="preserve">rese. Fermo restando quanto previsto dal D.P.R. n. 445/2000 in merito alle sanzioni </w:t>
      </w:r>
      <w:r w:rsidRPr="009778EB">
        <w:rPr>
          <w:rFonts w:ascii="Tahoma" w:eastAsia="Times New Roman" w:hAnsi="Tahoma" w:cs="Tahoma"/>
          <w:color w:val="000000"/>
          <w:lang w:eastAsia="it-IT"/>
        </w:rPr>
        <w:lastRenderedPageBreak/>
        <w:t>penali in caso di dichiarazioni mendaci, qualora dagli accertamenti effettuati emerga la non veridicità del contenuto delle dichiarazioni, verrà disposta l’esclusione del dichiarante dalla presente procedura</w:t>
      </w:r>
      <w:r w:rsidRPr="009778EB">
        <w:rPr>
          <w:rFonts w:ascii="Cambria" w:eastAsia="Times New Roman" w:hAnsi="Cambria" w:cs="Arial"/>
          <w:color w:val="000000"/>
          <w:lang w:eastAsia="it-IT"/>
        </w:rPr>
        <w:t>.</w:t>
      </w:r>
    </w:p>
    <w:p w:rsidR="00613746" w:rsidRPr="00613746" w:rsidRDefault="00613746" w:rsidP="00613746">
      <w:pPr>
        <w:autoSpaceDE w:val="0"/>
        <w:autoSpaceDN w:val="0"/>
        <w:adjustRightInd w:val="0"/>
        <w:spacing w:after="0" w:line="240" w:lineRule="auto"/>
        <w:jc w:val="both"/>
        <w:rPr>
          <w:rFonts w:ascii="Cambria" w:eastAsia="Times New Roman" w:hAnsi="Cambria" w:cs="Arial"/>
          <w:bCs/>
          <w:color w:val="000000"/>
          <w:lang w:eastAsia="it-IT"/>
        </w:rPr>
      </w:pPr>
    </w:p>
    <w:p w:rsidR="00422B02" w:rsidRDefault="00613746" w:rsidP="001006B3">
      <w:pPr>
        <w:autoSpaceDE w:val="0"/>
        <w:autoSpaceDN w:val="0"/>
        <w:adjustRightInd w:val="0"/>
        <w:spacing w:after="0" w:line="240" w:lineRule="auto"/>
        <w:jc w:val="center"/>
        <w:rPr>
          <w:rFonts w:ascii="Tahoma" w:eastAsia="Times New Roman" w:hAnsi="Tahoma" w:cs="Tahoma"/>
          <w:b/>
          <w:bCs/>
          <w:color w:val="000000"/>
          <w:lang w:eastAsia="it-IT"/>
        </w:rPr>
      </w:pPr>
      <w:r w:rsidRPr="00613746">
        <w:rPr>
          <w:rFonts w:ascii="Tahoma" w:eastAsia="Times New Roman" w:hAnsi="Tahoma" w:cs="Tahoma"/>
          <w:b/>
          <w:bCs/>
          <w:color w:val="000000"/>
          <w:lang w:eastAsia="it-IT"/>
        </w:rPr>
        <w:t xml:space="preserve">ART. </w:t>
      </w:r>
      <w:r w:rsidR="00422B02">
        <w:rPr>
          <w:rFonts w:ascii="Tahoma" w:eastAsia="Times New Roman" w:hAnsi="Tahoma" w:cs="Tahoma"/>
          <w:b/>
          <w:bCs/>
          <w:color w:val="000000"/>
          <w:lang w:eastAsia="it-IT"/>
        </w:rPr>
        <w:t>1</w:t>
      </w:r>
      <w:r w:rsidR="00C43B56">
        <w:rPr>
          <w:rFonts w:ascii="Tahoma" w:eastAsia="Times New Roman" w:hAnsi="Tahoma" w:cs="Tahoma"/>
          <w:b/>
          <w:bCs/>
          <w:color w:val="000000"/>
          <w:lang w:eastAsia="it-IT"/>
        </w:rPr>
        <w:t>3</w:t>
      </w:r>
    </w:p>
    <w:p w:rsidR="00613746" w:rsidRPr="00613746" w:rsidRDefault="00613746" w:rsidP="001006B3">
      <w:pPr>
        <w:autoSpaceDE w:val="0"/>
        <w:autoSpaceDN w:val="0"/>
        <w:adjustRightInd w:val="0"/>
        <w:spacing w:after="0" w:line="240" w:lineRule="auto"/>
        <w:jc w:val="center"/>
        <w:rPr>
          <w:rFonts w:ascii="Tahoma" w:eastAsia="Times New Roman" w:hAnsi="Tahoma" w:cs="Tahoma"/>
          <w:b/>
          <w:bCs/>
          <w:color w:val="000000"/>
          <w:lang w:eastAsia="it-IT"/>
        </w:rPr>
      </w:pPr>
      <w:r w:rsidRPr="00613746">
        <w:rPr>
          <w:rFonts w:ascii="Tahoma" w:eastAsia="Times New Roman" w:hAnsi="Tahoma" w:cs="Tahoma"/>
          <w:b/>
          <w:bCs/>
          <w:color w:val="000000"/>
          <w:lang w:eastAsia="it-IT"/>
        </w:rPr>
        <w:t xml:space="preserve"> CLAUSOLA DI SALVAGUARDIA</w:t>
      </w:r>
    </w:p>
    <w:p w:rsidR="00613746" w:rsidRPr="008A4CDC" w:rsidRDefault="00613746" w:rsidP="008A4CDC">
      <w:pPr>
        <w:pStyle w:val="Paragrafoelenco"/>
        <w:numPr>
          <w:ilvl w:val="0"/>
          <w:numId w:val="23"/>
        </w:numPr>
        <w:tabs>
          <w:tab w:val="left" w:pos="284"/>
        </w:tabs>
        <w:autoSpaceDE w:val="0"/>
        <w:autoSpaceDN w:val="0"/>
        <w:adjustRightInd w:val="0"/>
        <w:spacing w:after="0" w:line="240" w:lineRule="auto"/>
        <w:ind w:left="0"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E’ fatta salva, in ogni caso, l’applicazione della disposizione di cui agli articoli 34 e 34 bis del D.Lgs. n. 165 del 2001 per il caso di assegnazione di personale</w:t>
      </w:r>
      <w:r w:rsidR="00422B02" w:rsidRPr="008A4CDC">
        <w:rPr>
          <w:rFonts w:ascii="Tahoma" w:eastAsia="Times New Roman" w:hAnsi="Tahoma" w:cs="Tahoma"/>
          <w:color w:val="000000"/>
          <w:lang w:eastAsia="it-IT"/>
        </w:rPr>
        <w:t>,</w:t>
      </w:r>
      <w:r w:rsidRPr="008A4CDC">
        <w:rPr>
          <w:rFonts w:ascii="Tahoma" w:eastAsia="Times New Roman" w:hAnsi="Tahoma" w:cs="Tahoma"/>
          <w:color w:val="000000"/>
          <w:lang w:eastAsia="it-IT"/>
        </w:rPr>
        <w:t xml:space="preserve"> ai sensi delle disposizioni medesime.</w:t>
      </w:r>
    </w:p>
    <w:p w:rsidR="00613746" w:rsidRPr="00613746" w:rsidRDefault="00613746" w:rsidP="00613746">
      <w:pPr>
        <w:autoSpaceDE w:val="0"/>
        <w:autoSpaceDN w:val="0"/>
        <w:adjustRightInd w:val="0"/>
        <w:spacing w:after="0" w:line="240" w:lineRule="auto"/>
        <w:jc w:val="both"/>
        <w:rPr>
          <w:rFonts w:ascii="Cambria" w:eastAsia="Times New Roman" w:hAnsi="Cambria" w:cs="Arial"/>
          <w:bCs/>
          <w:color w:val="000000"/>
          <w:lang w:eastAsia="it-IT"/>
        </w:rPr>
      </w:pPr>
    </w:p>
    <w:p w:rsidR="00422B02" w:rsidRDefault="00613746" w:rsidP="001006B3">
      <w:pPr>
        <w:autoSpaceDE w:val="0"/>
        <w:autoSpaceDN w:val="0"/>
        <w:adjustRightInd w:val="0"/>
        <w:spacing w:after="0" w:line="240" w:lineRule="auto"/>
        <w:jc w:val="center"/>
        <w:rPr>
          <w:rFonts w:ascii="Tahoma" w:eastAsia="Times New Roman" w:hAnsi="Tahoma" w:cs="Tahoma"/>
          <w:b/>
          <w:bCs/>
          <w:color w:val="000000"/>
          <w:lang w:eastAsia="it-IT"/>
        </w:rPr>
      </w:pPr>
      <w:r w:rsidRPr="00613746">
        <w:rPr>
          <w:rFonts w:ascii="Tahoma" w:eastAsia="Times New Roman" w:hAnsi="Tahoma" w:cs="Tahoma"/>
          <w:b/>
          <w:bCs/>
          <w:color w:val="000000"/>
          <w:lang w:eastAsia="it-IT"/>
        </w:rPr>
        <w:t xml:space="preserve">ART. </w:t>
      </w:r>
      <w:r w:rsidR="00422B02">
        <w:rPr>
          <w:rFonts w:ascii="Tahoma" w:eastAsia="Times New Roman" w:hAnsi="Tahoma" w:cs="Tahoma"/>
          <w:b/>
          <w:bCs/>
          <w:color w:val="000000"/>
          <w:lang w:eastAsia="it-IT"/>
        </w:rPr>
        <w:t>1</w:t>
      </w:r>
      <w:r w:rsidR="00C43B56">
        <w:rPr>
          <w:rFonts w:ascii="Tahoma" w:eastAsia="Times New Roman" w:hAnsi="Tahoma" w:cs="Tahoma"/>
          <w:b/>
          <w:bCs/>
          <w:color w:val="000000"/>
          <w:lang w:eastAsia="it-IT"/>
        </w:rPr>
        <w:t>4</w:t>
      </w:r>
    </w:p>
    <w:p w:rsidR="00613746" w:rsidRPr="00613746" w:rsidRDefault="00613746" w:rsidP="001006B3">
      <w:pPr>
        <w:autoSpaceDE w:val="0"/>
        <w:autoSpaceDN w:val="0"/>
        <w:adjustRightInd w:val="0"/>
        <w:spacing w:after="0" w:line="240" w:lineRule="auto"/>
        <w:jc w:val="center"/>
        <w:rPr>
          <w:rFonts w:ascii="Tahoma" w:eastAsia="Times New Roman" w:hAnsi="Tahoma" w:cs="Tahoma"/>
          <w:b/>
          <w:bCs/>
          <w:color w:val="000000"/>
          <w:lang w:eastAsia="it-IT"/>
        </w:rPr>
      </w:pPr>
      <w:r w:rsidRPr="00613746">
        <w:rPr>
          <w:rFonts w:ascii="Tahoma" w:eastAsia="Times New Roman" w:hAnsi="Tahoma" w:cs="Tahoma"/>
          <w:b/>
          <w:bCs/>
          <w:color w:val="000000"/>
          <w:lang w:eastAsia="it-IT"/>
        </w:rPr>
        <w:t xml:space="preserve"> NORME FINALI</w:t>
      </w:r>
    </w:p>
    <w:p w:rsidR="00613746" w:rsidRPr="008A4CDC" w:rsidRDefault="00613746" w:rsidP="008A4CDC">
      <w:pPr>
        <w:pStyle w:val="Paragrafoelenco"/>
        <w:numPr>
          <w:ilvl w:val="0"/>
          <w:numId w:val="24"/>
        </w:numPr>
        <w:tabs>
          <w:tab w:val="left" w:pos="284"/>
        </w:tabs>
        <w:autoSpaceDE w:val="0"/>
        <w:autoSpaceDN w:val="0"/>
        <w:adjustRightInd w:val="0"/>
        <w:spacing w:after="0" w:line="240" w:lineRule="auto"/>
        <w:ind w:left="0"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Il presente avviso non vincola in alcun modo l’Amministrazione Comunale all’assunzione del personale mediante la presente procedura.</w:t>
      </w:r>
    </w:p>
    <w:p w:rsidR="00613746" w:rsidRDefault="00613746" w:rsidP="008A4CDC">
      <w:pPr>
        <w:pStyle w:val="Paragrafoelenco"/>
        <w:numPr>
          <w:ilvl w:val="0"/>
          <w:numId w:val="24"/>
        </w:numPr>
        <w:tabs>
          <w:tab w:val="left" w:pos="284"/>
        </w:tabs>
        <w:autoSpaceDE w:val="0"/>
        <w:autoSpaceDN w:val="0"/>
        <w:adjustRightInd w:val="0"/>
        <w:spacing w:after="0" w:line="240" w:lineRule="auto"/>
        <w:ind w:left="0"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L’Amministrazione comunale si riserva la facoltà, a suo insindacabile giudizio, di prorogare, sospendere, revocare o modificare il presente avviso di selezione, dandone comunicazione ai candidati mediante pubblicazione di apposito avviso all’albo pretorio on-line e sul sito istituzionale del Comune – Sezione Amministrazione Trasparente – sottosezione Bandi di Concorso. L’Amministrazione comunale si riserva altresì la facoltà insindacabile di non dar corso, al termine della valutazione dei candidati, ad alcuna assunzione per trasferimento, senza che i partecipanti possano vantare diritti di sorta.</w:t>
      </w:r>
    </w:p>
    <w:p w:rsidR="004C4DC6" w:rsidRPr="004C4DC6" w:rsidRDefault="004C4DC6" w:rsidP="004C4DC6">
      <w:pPr>
        <w:pStyle w:val="Paragrafoelenco"/>
        <w:numPr>
          <w:ilvl w:val="0"/>
          <w:numId w:val="24"/>
        </w:numPr>
        <w:tabs>
          <w:tab w:val="left" w:pos="284"/>
        </w:tabs>
        <w:autoSpaceDE w:val="0"/>
        <w:autoSpaceDN w:val="0"/>
        <w:adjustRightInd w:val="0"/>
        <w:spacing w:after="0" w:line="240" w:lineRule="auto"/>
        <w:ind w:left="0" w:firstLine="0"/>
        <w:jc w:val="both"/>
        <w:rPr>
          <w:rFonts w:ascii="Tahoma" w:eastAsia="Times New Roman" w:hAnsi="Tahoma" w:cs="Tahoma"/>
          <w:color w:val="000000"/>
          <w:lang w:eastAsia="it-IT"/>
        </w:rPr>
      </w:pPr>
      <w:r w:rsidRPr="004C4DC6">
        <w:rPr>
          <w:rFonts w:ascii="Tahoma" w:eastAsia="Times New Roman" w:hAnsi="Tahoma" w:cs="Tahoma"/>
          <w:color w:val="000000"/>
          <w:lang w:eastAsia="it-IT"/>
        </w:rPr>
        <w:t xml:space="preserve">Il passaggio diretto del candidato </w:t>
      </w:r>
      <w:r>
        <w:rPr>
          <w:rFonts w:ascii="Tahoma" w:eastAsia="Times New Roman" w:hAnsi="Tahoma" w:cs="Tahoma"/>
          <w:color w:val="000000"/>
          <w:lang w:eastAsia="it-IT"/>
        </w:rPr>
        <w:t xml:space="preserve">ritenuto idoneo </w:t>
      </w:r>
      <w:r w:rsidRPr="004C4DC6">
        <w:rPr>
          <w:rFonts w:ascii="Tahoma" w:eastAsia="Times New Roman" w:hAnsi="Tahoma" w:cs="Tahoma"/>
          <w:color w:val="000000"/>
          <w:lang w:eastAsia="it-IT"/>
        </w:rPr>
        <w:t xml:space="preserve">verso il Comune di </w:t>
      </w:r>
      <w:r>
        <w:rPr>
          <w:rFonts w:ascii="Tahoma" w:eastAsia="Times New Roman" w:hAnsi="Tahoma" w:cs="Tahoma"/>
          <w:color w:val="000000"/>
          <w:lang w:eastAsia="it-IT"/>
        </w:rPr>
        <w:t>Torralba</w:t>
      </w:r>
      <w:r w:rsidRPr="004C4DC6">
        <w:rPr>
          <w:rFonts w:ascii="Tahoma" w:eastAsia="Times New Roman" w:hAnsi="Tahoma" w:cs="Tahoma"/>
          <w:color w:val="000000"/>
          <w:lang w:eastAsia="it-IT"/>
        </w:rPr>
        <w:t xml:space="preserve"> avverrà, in accordo con l</w:t>
      </w:r>
      <w:r>
        <w:rPr>
          <w:rFonts w:ascii="Tahoma" w:eastAsia="Times New Roman" w:hAnsi="Tahoma" w:cs="Tahoma"/>
          <w:color w:val="000000"/>
          <w:lang w:eastAsia="it-IT"/>
        </w:rPr>
        <w:t>’</w:t>
      </w:r>
      <w:r w:rsidRPr="004C4DC6">
        <w:rPr>
          <w:rFonts w:ascii="Tahoma" w:eastAsia="Times New Roman" w:hAnsi="Tahoma" w:cs="Tahoma"/>
          <w:color w:val="000000"/>
          <w:lang w:eastAsia="it-IT"/>
        </w:rPr>
        <w:t>Amministrazion</w:t>
      </w:r>
      <w:r>
        <w:rPr>
          <w:rFonts w:ascii="Tahoma" w:eastAsia="Times New Roman" w:hAnsi="Tahoma" w:cs="Tahoma"/>
          <w:color w:val="000000"/>
          <w:lang w:eastAsia="it-IT"/>
        </w:rPr>
        <w:t>e</w:t>
      </w:r>
      <w:r w:rsidRPr="004C4DC6">
        <w:rPr>
          <w:rFonts w:ascii="Tahoma" w:eastAsia="Times New Roman" w:hAnsi="Tahoma" w:cs="Tahoma"/>
          <w:color w:val="000000"/>
          <w:lang w:eastAsia="it-IT"/>
        </w:rPr>
        <w:t xml:space="preserve"> cedent</w:t>
      </w:r>
      <w:r>
        <w:rPr>
          <w:rFonts w:ascii="Tahoma" w:eastAsia="Times New Roman" w:hAnsi="Tahoma" w:cs="Tahoma"/>
          <w:color w:val="000000"/>
          <w:lang w:eastAsia="it-IT"/>
        </w:rPr>
        <w:t>e</w:t>
      </w:r>
      <w:r w:rsidRPr="004C4DC6">
        <w:rPr>
          <w:rFonts w:ascii="Tahoma" w:eastAsia="Times New Roman" w:hAnsi="Tahoma" w:cs="Tahoma"/>
          <w:color w:val="000000"/>
          <w:lang w:eastAsia="it-IT"/>
        </w:rPr>
        <w:t>, fatte salve mutate esigenze organizzative dell’ente e fatto salvo il rispetto delle vigenti disposizioni in materia di limitazione delle assunzioni di personale nelle pubbliche amministrazioni e della spesa complessiva per il personale dipendente.</w:t>
      </w:r>
    </w:p>
    <w:p w:rsidR="004C4DC6" w:rsidRPr="008A4CDC" w:rsidRDefault="004C4DC6" w:rsidP="004C4DC6">
      <w:pPr>
        <w:pStyle w:val="Paragrafoelenco"/>
        <w:numPr>
          <w:ilvl w:val="0"/>
          <w:numId w:val="24"/>
        </w:numPr>
        <w:tabs>
          <w:tab w:val="left" w:pos="284"/>
        </w:tabs>
        <w:autoSpaceDE w:val="0"/>
        <w:autoSpaceDN w:val="0"/>
        <w:adjustRightInd w:val="0"/>
        <w:spacing w:after="0" w:line="240" w:lineRule="auto"/>
        <w:ind w:left="0" w:firstLine="0"/>
        <w:jc w:val="both"/>
        <w:rPr>
          <w:rFonts w:ascii="Tahoma" w:eastAsia="Times New Roman" w:hAnsi="Tahoma" w:cs="Tahoma"/>
          <w:color w:val="000000"/>
          <w:lang w:eastAsia="it-IT"/>
        </w:rPr>
      </w:pPr>
      <w:r w:rsidRPr="004C4DC6">
        <w:rPr>
          <w:rFonts w:ascii="Tahoma" w:eastAsia="Times New Roman" w:hAnsi="Tahoma" w:cs="Tahoma"/>
          <w:color w:val="000000"/>
          <w:lang w:eastAsia="it-IT"/>
        </w:rPr>
        <w:t>Nel caso di mancato assenso al trasferimento per il suddetto periodo entro i termini fissati dall’Ufficio Personale, il candidato verrà escluso e si procederà alla chiamata del successivo in graduatoria, predisposta secondo l’ordine decrescente del punteggio conseguito.</w:t>
      </w:r>
    </w:p>
    <w:p w:rsidR="00613746" w:rsidRPr="008A4CDC" w:rsidRDefault="00613746" w:rsidP="008A4CDC">
      <w:pPr>
        <w:pStyle w:val="Paragrafoelenco"/>
        <w:numPr>
          <w:ilvl w:val="0"/>
          <w:numId w:val="24"/>
        </w:numPr>
        <w:tabs>
          <w:tab w:val="left" w:pos="284"/>
        </w:tabs>
        <w:autoSpaceDE w:val="0"/>
        <w:autoSpaceDN w:val="0"/>
        <w:adjustRightInd w:val="0"/>
        <w:spacing w:after="0" w:line="240" w:lineRule="auto"/>
        <w:ind w:left="0"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Il presente bando costituisce </w:t>
      </w:r>
      <w:proofErr w:type="spellStart"/>
      <w:r w:rsidRPr="008A4CDC">
        <w:rPr>
          <w:rFonts w:ascii="Tahoma" w:eastAsia="Times New Roman" w:hAnsi="Tahoma" w:cs="Tahoma"/>
          <w:bCs/>
          <w:iCs/>
          <w:color w:val="000000"/>
          <w:lang w:eastAsia="it-IT"/>
        </w:rPr>
        <w:t>lex</w:t>
      </w:r>
      <w:proofErr w:type="spellEnd"/>
      <w:r w:rsidRPr="008A4CDC">
        <w:rPr>
          <w:rFonts w:ascii="Tahoma" w:eastAsia="Times New Roman" w:hAnsi="Tahoma" w:cs="Tahoma"/>
          <w:bCs/>
          <w:iCs/>
          <w:color w:val="000000"/>
          <w:lang w:eastAsia="it-IT"/>
        </w:rPr>
        <w:t xml:space="preserve"> </w:t>
      </w:r>
      <w:proofErr w:type="spellStart"/>
      <w:r w:rsidRPr="008A4CDC">
        <w:rPr>
          <w:rFonts w:ascii="Tahoma" w:eastAsia="Times New Roman" w:hAnsi="Tahoma" w:cs="Tahoma"/>
          <w:bCs/>
          <w:iCs/>
          <w:color w:val="000000"/>
          <w:lang w:eastAsia="it-IT"/>
        </w:rPr>
        <w:t>specialis</w:t>
      </w:r>
      <w:proofErr w:type="spellEnd"/>
      <w:r w:rsidRPr="008A4CDC">
        <w:rPr>
          <w:rFonts w:ascii="Tahoma" w:eastAsia="Times New Roman" w:hAnsi="Tahoma" w:cs="Tahoma"/>
          <w:bCs/>
          <w:iCs/>
          <w:color w:val="000000"/>
          <w:lang w:eastAsia="it-IT"/>
        </w:rPr>
        <w:t xml:space="preserve"> </w:t>
      </w:r>
      <w:r w:rsidRPr="008A4CDC">
        <w:rPr>
          <w:rFonts w:ascii="Tahoma" w:eastAsia="Times New Roman" w:hAnsi="Tahoma" w:cs="Tahoma"/>
          <w:color w:val="000000"/>
          <w:lang w:eastAsia="it-IT"/>
        </w:rPr>
        <w:t>de</w:t>
      </w:r>
      <w:bookmarkStart w:id="0" w:name="_GoBack"/>
      <w:bookmarkEnd w:id="0"/>
      <w:r w:rsidRPr="008A4CDC">
        <w:rPr>
          <w:rFonts w:ascii="Tahoma" w:eastAsia="Times New Roman" w:hAnsi="Tahoma" w:cs="Tahoma"/>
          <w:color w:val="000000"/>
          <w:lang w:eastAsia="it-IT"/>
        </w:rPr>
        <w:t xml:space="preserve">lla procedura </w:t>
      </w:r>
      <w:r w:rsidRPr="008A4CDC">
        <w:rPr>
          <w:rFonts w:ascii="Tahoma" w:eastAsia="Times New Roman" w:hAnsi="Tahoma" w:cs="Tahoma"/>
          <w:iCs/>
          <w:color w:val="000000"/>
          <w:lang w:eastAsia="it-IT"/>
        </w:rPr>
        <w:t xml:space="preserve">de qua </w:t>
      </w:r>
      <w:r w:rsidRPr="008A4CDC">
        <w:rPr>
          <w:rFonts w:ascii="Tahoma" w:eastAsia="Times New Roman" w:hAnsi="Tahoma" w:cs="Tahoma"/>
          <w:color w:val="000000"/>
          <w:lang w:eastAsia="it-IT"/>
        </w:rPr>
        <w:t xml:space="preserve">e la partecipazione alla selezione comporta implicitamente l’accettazione, senza riserva alcuna, di tutte le disposizioni </w:t>
      </w:r>
      <w:r w:rsidRPr="008A4CDC">
        <w:rPr>
          <w:rFonts w:ascii="Tahoma" w:eastAsia="Times New Roman" w:hAnsi="Tahoma" w:cs="Tahoma"/>
          <w:iCs/>
          <w:color w:val="000000"/>
          <w:lang w:eastAsia="it-IT"/>
        </w:rPr>
        <w:t xml:space="preserve">ivi </w:t>
      </w:r>
      <w:r w:rsidRPr="008A4CDC">
        <w:rPr>
          <w:rFonts w:ascii="Tahoma" w:eastAsia="Times New Roman" w:hAnsi="Tahoma" w:cs="Tahoma"/>
          <w:color w:val="000000"/>
          <w:lang w:eastAsia="it-IT"/>
        </w:rPr>
        <w:t>contenute.</w:t>
      </w:r>
    </w:p>
    <w:p w:rsidR="00613746" w:rsidRPr="008A4CDC" w:rsidRDefault="00613746" w:rsidP="008A4CDC">
      <w:pPr>
        <w:pStyle w:val="Paragrafoelenco"/>
        <w:numPr>
          <w:ilvl w:val="0"/>
          <w:numId w:val="24"/>
        </w:numPr>
        <w:tabs>
          <w:tab w:val="left" w:pos="284"/>
        </w:tabs>
        <w:autoSpaceDE w:val="0"/>
        <w:autoSpaceDN w:val="0"/>
        <w:adjustRightInd w:val="0"/>
        <w:spacing w:after="0" w:line="240" w:lineRule="auto"/>
        <w:ind w:left="0"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Per quant'altro non espressamente stabilito nel presente avviso si fa espresso riferimento alle disposizioni di legge e regolamentari in vigore.</w:t>
      </w:r>
    </w:p>
    <w:p w:rsidR="00613746" w:rsidRPr="008A4CDC" w:rsidRDefault="00613746" w:rsidP="008A4CDC">
      <w:pPr>
        <w:pStyle w:val="Paragrafoelenco"/>
        <w:numPr>
          <w:ilvl w:val="0"/>
          <w:numId w:val="24"/>
        </w:numPr>
        <w:tabs>
          <w:tab w:val="left" w:pos="284"/>
        </w:tabs>
        <w:autoSpaceDE w:val="0"/>
        <w:autoSpaceDN w:val="0"/>
        <w:adjustRightInd w:val="0"/>
        <w:spacing w:after="0" w:line="240" w:lineRule="auto"/>
        <w:ind w:left="0" w:firstLine="0"/>
        <w:jc w:val="both"/>
        <w:rPr>
          <w:rFonts w:ascii="Tahoma" w:eastAsia="Times New Roman" w:hAnsi="Tahoma" w:cs="Tahoma"/>
          <w:color w:val="000000"/>
          <w:lang w:eastAsia="it-IT"/>
        </w:rPr>
      </w:pPr>
      <w:r w:rsidRPr="008A4CDC">
        <w:rPr>
          <w:rFonts w:ascii="Tahoma" w:eastAsia="Times New Roman" w:hAnsi="Tahoma" w:cs="Tahoma"/>
          <w:color w:val="000000"/>
          <w:lang w:eastAsia="it-IT"/>
        </w:rPr>
        <w:t xml:space="preserve">Per ogni ulteriore informazione gli interessati possono rivolgersi all’Ufficio </w:t>
      </w:r>
      <w:r w:rsidR="00B3790E">
        <w:rPr>
          <w:rFonts w:ascii="Tahoma" w:eastAsia="Times New Roman" w:hAnsi="Tahoma" w:cs="Tahoma"/>
          <w:color w:val="000000"/>
          <w:lang w:eastAsia="it-IT"/>
        </w:rPr>
        <w:t>Finanziario</w:t>
      </w:r>
      <w:r w:rsidRPr="008A4CDC">
        <w:rPr>
          <w:rFonts w:ascii="Tahoma" w:eastAsia="Times New Roman" w:hAnsi="Tahoma" w:cs="Tahoma"/>
          <w:color w:val="000000"/>
          <w:lang w:eastAsia="it-IT"/>
        </w:rPr>
        <w:t xml:space="preserve"> del Comune di Torralba (SS):</w:t>
      </w:r>
    </w:p>
    <w:p w:rsidR="00613746" w:rsidRPr="00613746" w:rsidRDefault="00613746" w:rsidP="00613746">
      <w:pPr>
        <w:autoSpaceDE w:val="0"/>
        <w:autoSpaceDN w:val="0"/>
        <w:adjustRightInd w:val="0"/>
        <w:spacing w:after="0" w:line="240" w:lineRule="auto"/>
        <w:jc w:val="both"/>
        <w:rPr>
          <w:rFonts w:ascii="Tahoma" w:eastAsia="Times New Roman" w:hAnsi="Tahoma" w:cs="Tahoma"/>
          <w:color w:val="000000"/>
          <w:lang w:eastAsia="it-IT"/>
        </w:rPr>
      </w:pPr>
      <w:r w:rsidRPr="00613746">
        <w:rPr>
          <w:rFonts w:ascii="Tahoma" w:eastAsia="Times New Roman" w:hAnsi="Tahoma" w:cs="Tahoma"/>
          <w:color w:val="000000"/>
          <w:lang w:eastAsia="it-IT"/>
        </w:rPr>
        <w:t xml:space="preserve">Tel. n. 079-847010, </w:t>
      </w:r>
    </w:p>
    <w:p w:rsidR="00613746" w:rsidRPr="00613746" w:rsidRDefault="00613746" w:rsidP="00613746">
      <w:pPr>
        <w:autoSpaceDE w:val="0"/>
        <w:autoSpaceDN w:val="0"/>
        <w:adjustRightInd w:val="0"/>
        <w:spacing w:after="0" w:line="240" w:lineRule="auto"/>
        <w:jc w:val="both"/>
        <w:rPr>
          <w:rFonts w:ascii="Tahoma" w:eastAsia="Times New Roman" w:hAnsi="Tahoma" w:cs="Tahoma"/>
          <w:color w:val="000000"/>
          <w:lang w:eastAsia="it-IT"/>
        </w:rPr>
      </w:pPr>
      <w:r w:rsidRPr="00613746">
        <w:rPr>
          <w:rFonts w:ascii="Tahoma" w:eastAsia="Times New Roman" w:hAnsi="Tahoma" w:cs="Tahoma"/>
          <w:color w:val="000000"/>
          <w:lang w:eastAsia="it-IT"/>
        </w:rPr>
        <w:t xml:space="preserve">E-mail: </w:t>
      </w:r>
      <w:r w:rsidR="00232FD3" w:rsidRPr="00232FD3">
        <w:rPr>
          <w:rFonts w:ascii="Tahoma" w:eastAsia="Times New Roman" w:hAnsi="Tahoma" w:cs="Tahoma"/>
          <w:color w:val="0000FF"/>
          <w:u w:val="single"/>
          <w:lang w:eastAsia="it-IT"/>
        </w:rPr>
        <w:t>ragioneria@comune.torralba.ss.it</w:t>
      </w:r>
      <w:r w:rsidRPr="00613746">
        <w:rPr>
          <w:rFonts w:ascii="Tahoma" w:eastAsia="Times New Roman" w:hAnsi="Tahoma" w:cs="Tahoma"/>
          <w:color w:val="000000"/>
          <w:lang w:eastAsia="it-IT"/>
        </w:rPr>
        <w:t xml:space="preserve">; </w:t>
      </w:r>
    </w:p>
    <w:p w:rsidR="00613746" w:rsidRPr="00613746" w:rsidRDefault="00613746" w:rsidP="00613746">
      <w:pPr>
        <w:autoSpaceDE w:val="0"/>
        <w:autoSpaceDN w:val="0"/>
        <w:adjustRightInd w:val="0"/>
        <w:spacing w:after="0" w:line="240" w:lineRule="auto"/>
        <w:jc w:val="both"/>
        <w:rPr>
          <w:rFonts w:ascii="Tahoma" w:eastAsia="Times New Roman" w:hAnsi="Tahoma" w:cs="Tahoma"/>
          <w:color w:val="000000"/>
          <w:lang w:eastAsia="it-IT"/>
        </w:rPr>
      </w:pPr>
      <w:r w:rsidRPr="00613746">
        <w:rPr>
          <w:rFonts w:ascii="Tahoma" w:eastAsia="Times New Roman" w:hAnsi="Tahoma" w:cs="Tahoma"/>
          <w:color w:val="000000"/>
          <w:lang w:eastAsia="it-IT"/>
        </w:rPr>
        <w:t xml:space="preserve">Posta certificata: </w:t>
      </w:r>
      <w:hyperlink r:id="rId16" w:history="1">
        <w:r w:rsidRPr="001006B3">
          <w:rPr>
            <w:rFonts w:ascii="Tahoma" w:eastAsia="Times New Roman" w:hAnsi="Tahoma" w:cs="Tahoma"/>
            <w:color w:val="0000FF"/>
            <w:u w:val="single"/>
            <w:lang w:eastAsia="it-IT"/>
          </w:rPr>
          <w:t>protocollo@pec.comune.torralba.ss.it</w:t>
        </w:r>
      </w:hyperlink>
    </w:p>
    <w:p w:rsidR="00613746" w:rsidRPr="00613746" w:rsidRDefault="00613746" w:rsidP="00613746">
      <w:pPr>
        <w:autoSpaceDE w:val="0"/>
        <w:autoSpaceDN w:val="0"/>
        <w:adjustRightInd w:val="0"/>
        <w:spacing w:after="0" w:line="240" w:lineRule="auto"/>
        <w:jc w:val="both"/>
        <w:rPr>
          <w:rFonts w:ascii="Tahoma" w:eastAsia="Times New Roman" w:hAnsi="Tahoma" w:cs="Tahoma"/>
          <w:color w:val="000000"/>
          <w:lang w:eastAsia="it-IT"/>
        </w:rPr>
      </w:pPr>
      <w:r w:rsidRPr="00613746">
        <w:rPr>
          <w:rFonts w:ascii="Tahoma" w:eastAsia="Times New Roman" w:hAnsi="Tahoma" w:cs="Tahoma"/>
          <w:color w:val="000000"/>
          <w:lang w:eastAsia="it-IT"/>
        </w:rPr>
        <w:t xml:space="preserve">Torralba, </w:t>
      </w:r>
      <w:r w:rsidR="00232FD3">
        <w:rPr>
          <w:rFonts w:ascii="Tahoma" w:eastAsia="Times New Roman" w:hAnsi="Tahoma" w:cs="Tahoma"/>
          <w:color w:val="000000"/>
          <w:lang w:eastAsia="it-IT"/>
        </w:rPr>
        <w:t>14 giugno</w:t>
      </w:r>
      <w:r w:rsidR="00544E22">
        <w:rPr>
          <w:rFonts w:ascii="Tahoma" w:eastAsia="Times New Roman" w:hAnsi="Tahoma" w:cs="Tahoma"/>
          <w:color w:val="000000"/>
          <w:lang w:eastAsia="it-IT"/>
        </w:rPr>
        <w:t xml:space="preserve"> 2019</w:t>
      </w:r>
    </w:p>
    <w:p w:rsidR="00E904EA" w:rsidRDefault="00E904EA" w:rsidP="007D570F">
      <w:pPr>
        <w:jc w:val="both"/>
        <w:rPr>
          <w:rFonts w:ascii="Tahoma" w:hAnsi="Tahoma" w:cs="Tahoma"/>
        </w:rPr>
      </w:pPr>
    </w:p>
    <w:p w:rsidR="009F2982" w:rsidRPr="009F2982" w:rsidRDefault="009F2982" w:rsidP="009F2982">
      <w:pPr>
        <w:jc w:val="right"/>
        <w:rPr>
          <w:rFonts w:ascii="Tahoma" w:hAnsi="Tahoma" w:cs="Tahoma"/>
          <w:b/>
        </w:rPr>
      </w:pPr>
      <w:r w:rsidRPr="009F2982">
        <w:rPr>
          <w:rFonts w:ascii="Tahoma" w:hAnsi="Tahoma" w:cs="Tahoma"/>
          <w:b/>
        </w:rPr>
        <w:t>IL RESPONSABILE DEL SERVIZIO FINANZIARIO</w:t>
      </w:r>
    </w:p>
    <w:p w:rsidR="009F2982" w:rsidRPr="001006B3" w:rsidRDefault="009F2982" w:rsidP="009F2982">
      <w:pPr>
        <w:jc w:val="right"/>
        <w:rPr>
          <w:rFonts w:ascii="Tahoma" w:hAnsi="Tahoma" w:cs="Tahoma"/>
        </w:rPr>
      </w:pPr>
      <w:r>
        <w:rPr>
          <w:rFonts w:ascii="Tahoma" w:hAnsi="Tahoma" w:cs="Tahoma"/>
        </w:rPr>
        <w:t>F.to Dott. Daniele Roccu</w:t>
      </w:r>
    </w:p>
    <w:sectPr w:rsidR="009F2982" w:rsidRPr="001006B3" w:rsidSect="00553AD3">
      <w:footerReference w:type="default" r:id="rId17"/>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D3" w:rsidRDefault="00553AD3" w:rsidP="00553AD3">
      <w:pPr>
        <w:spacing w:after="0" w:line="240" w:lineRule="auto"/>
      </w:pPr>
      <w:r>
        <w:separator/>
      </w:r>
    </w:p>
  </w:endnote>
  <w:endnote w:type="continuationSeparator" w:id="0">
    <w:p w:rsidR="00553AD3" w:rsidRDefault="00553AD3" w:rsidP="0055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erpetua">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775724"/>
      <w:docPartObj>
        <w:docPartGallery w:val="Page Numbers (Bottom of Page)"/>
        <w:docPartUnique/>
      </w:docPartObj>
    </w:sdtPr>
    <w:sdtContent>
      <w:p w:rsidR="00553AD3" w:rsidRDefault="00553AD3">
        <w:pPr>
          <w:pStyle w:val="Pidipagina"/>
          <w:jc w:val="center"/>
        </w:pPr>
        <w:r>
          <w:fldChar w:fldCharType="begin"/>
        </w:r>
        <w:r>
          <w:instrText>PAGE   \* MERGEFORMAT</w:instrText>
        </w:r>
        <w:r>
          <w:fldChar w:fldCharType="separate"/>
        </w:r>
        <w:r w:rsidR="00323FAF">
          <w:rPr>
            <w:noProof/>
          </w:rPr>
          <w:t>7</w:t>
        </w:r>
        <w:r>
          <w:fldChar w:fldCharType="end"/>
        </w:r>
      </w:p>
    </w:sdtContent>
  </w:sdt>
  <w:p w:rsidR="00553AD3" w:rsidRDefault="00553A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D3" w:rsidRDefault="00553AD3" w:rsidP="00553AD3">
      <w:pPr>
        <w:spacing w:after="0" w:line="240" w:lineRule="auto"/>
      </w:pPr>
      <w:r>
        <w:separator/>
      </w:r>
    </w:p>
  </w:footnote>
  <w:footnote w:type="continuationSeparator" w:id="0">
    <w:p w:rsidR="00553AD3" w:rsidRDefault="00553AD3" w:rsidP="00553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2E49"/>
    <w:multiLevelType w:val="hybridMultilevel"/>
    <w:tmpl w:val="0E3EC6B4"/>
    <w:lvl w:ilvl="0" w:tplc="EB8E68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286F3A"/>
    <w:multiLevelType w:val="hybridMultilevel"/>
    <w:tmpl w:val="3EE2E1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62AC3"/>
    <w:multiLevelType w:val="hybridMultilevel"/>
    <w:tmpl w:val="CFBE637A"/>
    <w:lvl w:ilvl="0" w:tplc="E3861506">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2C17C6"/>
    <w:multiLevelType w:val="hybridMultilevel"/>
    <w:tmpl w:val="6406A8AE"/>
    <w:lvl w:ilvl="0" w:tplc="04100019">
      <w:start w:val="1"/>
      <w:numFmt w:val="lowerLetter"/>
      <w:lvlText w:val="%1."/>
      <w:lvlJc w:val="left"/>
      <w:pPr>
        <w:ind w:left="283"/>
      </w:pPr>
      <w:rPr>
        <w:rFonts w:hint="default"/>
        <w:b w:val="0"/>
        <w:i w:val="0"/>
        <w:strike w:val="0"/>
        <w:dstrike w:val="0"/>
        <w:color w:val="000000"/>
        <w:sz w:val="22"/>
        <w:szCs w:val="22"/>
        <w:u w:val="none" w:color="000000"/>
        <w:bdr w:val="none" w:sz="0" w:space="0" w:color="auto"/>
        <w:shd w:val="clear" w:color="auto" w:fill="auto"/>
        <w:vertAlign w:val="baseline"/>
      </w:rPr>
    </w:lvl>
    <w:lvl w:ilvl="1" w:tplc="388A81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62F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A35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E8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AE27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458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EC9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CC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E65A79"/>
    <w:multiLevelType w:val="hybridMultilevel"/>
    <w:tmpl w:val="F3AE14AA"/>
    <w:lvl w:ilvl="0" w:tplc="8D9AC3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B14BA3"/>
    <w:multiLevelType w:val="hybridMultilevel"/>
    <w:tmpl w:val="79A0641E"/>
    <w:lvl w:ilvl="0" w:tplc="3B520940">
      <w:start w:val="1"/>
      <w:numFmt w:val="decimal"/>
      <w:lvlText w:val="%1."/>
      <w:lvlJc w:val="left"/>
      <w:pPr>
        <w:ind w:left="283"/>
      </w:pPr>
      <w:rPr>
        <w:rFonts w:ascii="Tahoma" w:eastAsia="Times New Roman" w:hAnsi="Tahoma" w:cs="Tahoma"/>
        <w:b w:val="0"/>
        <w:i w:val="0"/>
        <w:strike w:val="0"/>
        <w:dstrike w:val="0"/>
        <w:color w:val="000000"/>
        <w:sz w:val="22"/>
        <w:szCs w:val="22"/>
        <w:u w:val="none" w:color="000000"/>
        <w:bdr w:val="none" w:sz="0" w:space="0" w:color="auto"/>
        <w:shd w:val="clear" w:color="auto" w:fill="auto"/>
        <w:vertAlign w:val="baseline"/>
      </w:rPr>
    </w:lvl>
    <w:lvl w:ilvl="1" w:tplc="D242B6F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B203C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2ACB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827F8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26DAC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BE6B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66D3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42BC2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0E6DE4"/>
    <w:multiLevelType w:val="hybridMultilevel"/>
    <w:tmpl w:val="2E40CDC6"/>
    <w:lvl w:ilvl="0" w:tplc="9AE26D6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CCE05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128A3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54DF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EA53B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A31E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382A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50D60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EAAD5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767F41"/>
    <w:multiLevelType w:val="hybridMultilevel"/>
    <w:tmpl w:val="D9BA3ED2"/>
    <w:lvl w:ilvl="0" w:tplc="846A61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A708EE"/>
    <w:multiLevelType w:val="hybridMultilevel"/>
    <w:tmpl w:val="FD06785E"/>
    <w:lvl w:ilvl="0" w:tplc="2F00993C">
      <w:start w:val="1"/>
      <w:numFmt w:val="decimal"/>
      <w:lvlText w:val="%1."/>
      <w:lvlJc w:val="left"/>
      <w:pPr>
        <w:ind w:left="720" w:hanging="360"/>
      </w:pPr>
      <w:rPr>
        <w:rFonts w:ascii="Tahoma" w:hAnsi="Tahoma" w:cs="Tahoma"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673B2C"/>
    <w:multiLevelType w:val="hybridMultilevel"/>
    <w:tmpl w:val="D552281C"/>
    <w:lvl w:ilvl="0" w:tplc="1AFA6A04">
      <w:start w:val="1"/>
      <w:numFmt w:val="lowerLetter"/>
      <w:lvlText w:val="%1)"/>
      <w:lvlJc w:val="left"/>
      <w:pPr>
        <w:ind w:left="283"/>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tplc="9782FD5C">
      <w:start w:val="1"/>
      <w:numFmt w:val="bullet"/>
      <w:lvlText w:val="-"/>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9A1778">
      <w:start w:val="1"/>
      <w:numFmt w:val="bullet"/>
      <w:lvlText w:val="▪"/>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A62434">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542424">
      <w:start w:val="1"/>
      <w:numFmt w:val="bullet"/>
      <w:lvlText w:val="o"/>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ACE996">
      <w:start w:val="1"/>
      <w:numFmt w:val="bullet"/>
      <w:lvlText w:val="▪"/>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08F90E">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C07196">
      <w:start w:val="1"/>
      <w:numFmt w:val="bullet"/>
      <w:lvlText w:val="o"/>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E830B6">
      <w:start w:val="1"/>
      <w:numFmt w:val="bullet"/>
      <w:lvlText w:val="▪"/>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9E45A2"/>
    <w:multiLevelType w:val="hybridMultilevel"/>
    <w:tmpl w:val="9878B80C"/>
    <w:lvl w:ilvl="0" w:tplc="44EED114">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1" w15:restartNumberingAfterBreak="0">
    <w:nsid w:val="35B5227B"/>
    <w:multiLevelType w:val="hybridMultilevel"/>
    <w:tmpl w:val="71F2D0AA"/>
    <w:lvl w:ilvl="0" w:tplc="6AAE31F2">
      <w:start w:val="14"/>
      <w:numFmt w:val="bullet"/>
      <w:lvlText w:val="-"/>
      <w:lvlJc w:val="left"/>
      <w:pPr>
        <w:tabs>
          <w:tab w:val="num" w:pos="765"/>
        </w:tabs>
        <w:ind w:left="765" w:hanging="360"/>
      </w:pPr>
      <w:rPr>
        <w:rFonts w:ascii="Arial" w:eastAsia="Times New Roman" w:hAnsi="Arial" w:cs="Arial" w:hint="default"/>
      </w:rPr>
    </w:lvl>
    <w:lvl w:ilvl="1" w:tplc="04100019" w:tentative="1">
      <w:start w:val="1"/>
      <w:numFmt w:val="lowerLetter"/>
      <w:lvlText w:val="%2."/>
      <w:lvlJc w:val="left"/>
      <w:pPr>
        <w:tabs>
          <w:tab w:val="num" w:pos="1485"/>
        </w:tabs>
        <w:ind w:left="1485" w:hanging="360"/>
      </w:pPr>
    </w:lvl>
    <w:lvl w:ilvl="2" w:tplc="0410001B" w:tentative="1">
      <w:start w:val="1"/>
      <w:numFmt w:val="lowerRoman"/>
      <w:lvlText w:val="%3."/>
      <w:lvlJc w:val="right"/>
      <w:pPr>
        <w:tabs>
          <w:tab w:val="num" w:pos="2205"/>
        </w:tabs>
        <w:ind w:left="2205" w:hanging="180"/>
      </w:pPr>
    </w:lvl>
    <w:lvl w:ilvl="3" w:tplc="0410000F" w:tentative="1">
      <w:start w:val="1"/>
      <w:numFmt w:val="decimal"/>
      <w:lvlText w:val="%4."/>
      <w:lvlJc w:val="left"/>
      <w:pPr>
        <w:tabs>
          <w:tab w:val="num" w:pos="2925"/>
        </w:tabs>
        <w:ind w:left="2925" w:hanging="360"/>
      </w:pPr>
    </w:lvl>
    <w:lvl w:ilvl="4" w:tplc="04100019" w:tentative="1">
      <w:start w:val="1"/>
      <w:numFmt w:val="lowerLetter"/>
      <w:lvlText w:val="%5."/>
      <w:lvlJc w:val="left"/>
      <w:pPr>
        <w:tabs>
          <w:tab w:val="num" w:pos="3645"/>
        </w:tabs>
        <w:ind w:left="3645" w:hanging="360"/>
      </w:pPr>
    </w:lvl>
    <w:lvl w:ilvl="5" w:tplc="0410001B" w:tentative="1">
      <w:start w:val="1"/>
      <w:numFmt w:val="lowerRoman"/>
      <w:lvlText w:val="%6."/>
      <w:lvlJc w:val="right"/>
      <w:pPr>
        <w:tabs>
          <w:tab w:val="num" w:pos="4365"/>
        </w:tabs>
        <w:ind w:left="4365" w:hanging="180"/>
      </w:pPr>
    </w:lvl>
    <w:lvl w:ilvl="6" w:tplc="0410000F" w:tentative="1">
      <w:start w:val="1"/>
      <w:numFmt w:val="decimal"/>
      <w:lvlText w:val="%7."/>
      <w:lvlJc w:val="left"/>
      <w:pPr>
        <w:tabs>
          <w:tab w:val="num" w:pos="5085"/>
        </w:tabs>
        <w:ind w:left="5085" w:hanging="360"/>
      </w:pPr>
    </w:lvl>
    <w:lvl w:ilvl="7" w:tplc="04100019" w:tentative="1">
      <w:start w:val="1"/>
      <w:numFmt w:val="lowerLetter"/>
      <w:lvlText w:val="%8."/>
      <w:lvlJc w:val="left"/>
      <w:pPr>
        <w:tabs>
          <w:tab w:val="num" w:pos="5805"/>
        </w:tabs>
        <w:ind w:left="5805" w:hanging="360"/>
      </w:pPr>
    </w:lvl>
    <w:lvl w:ilvl="8" w:tplc="0410001B" w:tentative="1">
      <w:start w:val="1"/>
      <w:numFmt w:val="lowerRoman"/>
      <w:lvlText w:val="%9."/>
      <w:lvlJc w:val="right"/>
      <w:pPr>
        <w:tabs>
          <w:tab w:val="num" w:pos="6525"/>
        </w:tabs>
        <w:ind w:left="6525" w:hanging="180"/>
      </w:pPr>
    </w:lvl>
  </w:abstractNum>
  <w:abstractNum w:abstractNumId="12" w15:restartNumberingAfterBreak="0">
    <w:nsid w:val="38E15F5E"/>
    <w:multiLevelType w:val="hybridMultilevel"/>
    <w:tmpl w:val="A4F8637C"/>
    <w:lvl w:ilvl="0" w:tplc="C94879E4">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3" w15:restartNumberingAfterBreak="0">
    <w:nsid w:val="43A146A9"/>
    <w:multiLevelType w:val="hybridMultilevel"/>
    <w:tmpl w:val="F0CEA6C2"/>
    <w:lvl w:ilvl="0" w:tplc="C4BC0408">
      <w:start w:val="1"/>
      <w:numFmt w:val="decimal"/>
      <w:lvlText w:val="%1."/>
      <w:lvlJc w:val="left"/>
      <w:pPr>
        <w:ind w:left="343" w:hanging="360"/>
      </w:pPr>
      <w:rPr>
        <w:rFonts w:hint="default"/>
      </w:rPr>
    </w:lvl>
    <w:lvl w:ilvl="1" w:tplc="04100019" w:tentative="1">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abstractNum w:abstractNumId="14" w15:restartNumberingAfterBreak="0">
    <w:nsid w:val="489C3AC4"/>
    <w:multiLevelType w:val="hybridMultilevel"/>
    <w:tmpl w:val="DF2C1DDE"/>
    <w:lvl w:ilvl="0" w:tplc="4266D6AA">
      <w:start w:val="1"/>
      <w:numFmt w:val="decimal"/>
      <w:lvlText w:val="%1."/>
      <w:lvlJc w:val="left"/>
      <w:pPr>
        <w:ind w:left="343" w:hanging="360"/>
      </w:pPr>
      <w:rPr>
        <w:rFonts w:hint="default"/>
      </w:rPr>
    </w:lvl>
    <w:lvl w:ilvl="1" w:tplc="04100019" w:tentative="1">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abstractNum w:abstractNumId="15" w15:restartNumberingAfterBreak="0">
    <w:nsid w:val="4A4B5ED1"/>
    <w:multiLevelType w:val="hybridMultilevel"/>
    <w:tmpl w:val="60F0736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8D396F"/>
    <w:multiLevelType w:val="hybridMultilevel"/>
    <w:tmpl w:val="B4B4DFCA"/>
    <w:lvl w:ilvl="0" w:tplc="E24E7798">
      <w:start w:val="1"/>
      <w:numFmt w:val="lowerLetter"/>
      <w:lvlText w:val="%1)"/>
      <w:lvlJc w:val="left"/>
      <w:pPr>
        <w:ind w:left="283"/>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tplc="7C60F7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6D4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3459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6DA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A84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A0C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8E3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A3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B160F0"/>
    <w:multiLevelType w:val="hybridMultilevel"/>
    <w:tmpl w:val="6270CED0"/>
    <w:lvl w:ilvl="0" w:tplc="C1C0657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E8691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8603D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A24E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0443B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06579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4E18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2A04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527B2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070D92"/>
    <w:multiLevelType w:val="hybridMultilevel"/>
    <w:tmpl w:val="55D0692C"/>
    <w:lvl w:ilvl="0" w:tplc="7BBA18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494606"/>
    <w:multiLevelType w:val="hybridMultilevel"/>
    <w:tmpl w:val="B9BACB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FB7E8C"/>
    <w:multiLevelType w:val="hybridMultilevel"/>
    <w:tmpl w:val="CB92466A"/>
    <w:lvl w:ilvl="0" w:tplc="3A8C86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015056"/>
    <w:multiLevelType w:val="hybridMultilevel"/>
    <w:tmpl w:val="0562FB08"/>
    <w:lvl w:ilvl="0" w:tplc="04F68B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A77D54"/>
    <w:multiLevelType w:val="hybridMultilevel"/>
    <w:tmpl w:val="22CAFC0E"/>
    <w:lvl w:ilvl="0" w:tplc="56126D62">
      <w:start w:val="1"/>
      <w:numFmt w:val="lowerLetter"/>
      <w:lvlText w:val="%1."/>
      <w:lvlJc w:val="left"/>
      <w:pPr>
        <w:ind w:left="142"/>
      </w:pPr>
      <w:rPr>
        <w:b w:val="0"/>
        <w:i w:val="0"/>
        <w:strike w:val="0"/>
        <w:dstrike w:val="0"/>
        <w:color w:val="000000"/>
        <w:sz w:val="22"/>
        <w:szCs w:val="22"/>
        <w:u w:val="none" w:color="000000"/>
        <w:bdr w:val="none" w:sz="0" w:space="0" w:color="auto"/>
        <w:shd w:val="clear" w:color="auto" w:fill="auto"/>
        <w:vertAlign w:val="baseline"/>
      </w:rPr>
    </w:lvl>
    <w:lvl w:ilvl="1" w:tplc="292E1D20">
      <w:start w:val="1"/>
      <w:numFmt w:val="lowerLetter"/>
      <w:lvlText w:val="%2"/>
      <w:lvlJc w:val="left"/>
      <w:pPr>
        <w:ind w:left="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4CD3C">
      <w:start w:val="1"/>
      <w:numFmt w:val="lowerRoman"/>
      <w:lvlText w:val="%3"/>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A2BC8">
      <w:start w:val="1"/>
      <w:numFmt w:val="decimal"/>
      <w:lvlText w:val="%4"/>
      <w:lvlJc w:val="left"/>
      <w:pPr>
        <w:ind w:left="2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C46EB8">
      <w:start w:val="1"/>
      <w:numFmt w:val="lowerLetter"/>
      <w:lvlText w:val="%5"/>
      <w:lvlJc w:val="left"/>
      <w:pPr>
        <w:ind w:left="3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C5E00">
      <w:start w:val="1"/>
      <w:numFmt w:val="lowerRoman"/>
      <w:lvlText w:val="%6"/>
      <w:lvlJc w:val="left"/>
      <w:pPr>
        <w:ind w:left="3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89EAA">
      <w:start w:val="1"/>
      <w:numFmt w:val="decimal"/>
      <w:lvlText w:val="%7"/>
      <w:lvlJc w:val="left"/>
      <w:pPr>
        <w:ind w:left="4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0EABC">
      <w:start w:val="1"/>
      <w:numFmt w:val="lowerLetter"/>
      <w:lvlText w:val="%8"/>
      <w:lvlJc w:val="left"/>
      <w:pPr>
        <w:ind w:left="5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6D35C">
      <w:start w:val="1"/>
      <w:numFmt w:val="lowerRoman"/>
      <w:lvlText w:val="%9"/>
      <w:lvlJc w:val="left"/>
      <w:pPr>
        <w:ind w:left="5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F31174D"/>
    <w:multiLevelType w:val="hybridMultilevel"/>
    <w:tmpl w:val="417A63C4"/>
    <w:lvl w:ilvl="0" w:tplc="E3861506">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1AE13B1"/>
    <w:multiLevelType w:val="hybridMultilevel"/>
    <w:tmpl w:val="8196CFB8"/>
    <w:lvl w:ilvl="0" w:tplc="C28AC7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C022A5"/>
    <w:multiLevelType w:val="hybridMultilevel"/>
    <w:tmpl w:val="8174E20A"/>
    <w:lvl w:ilvl="0" w:tplc="04100019">
      <w:start w:val="1"/>
      <w:numFmt w:val="lowerLetter"/>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26" w15:restartNumberingAfterBreak="0">
    <w:nsid w:val="7DE05A8D"/>
    <w:multiLevelType w:val="hybridMultilevel"/>
    <w:tmpl w:val="6BE48B92"/>
    <w:lvl w:ilvl="0" w:tplc="068A228C">
      <w:start w:val="1"/>
      <w:numFmt w:val="lowerLetter"/>
      <w:lvlText w:val="%1)"/>
      <w:lvlJc w:val="left"/>
      <w:pPr>
        <w:ind w:left="283"/>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tplc="388A81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62F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A35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E8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AE27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458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EC9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CC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6"/>
  </w:num>
  <w:num w:numId="3">
    <w:abstractNumId w:val="22"/>
  </w:num>
  <w:num w:numId="4">
    <w:abstractNumId w:val="26"/>
  </w:num>
  <w:num w:numId="5">
    <w:abstractNumId w:val="9"/>
  </w:num>
  <w:num w:numId="6">
    <w:abstractNumId w:val="6"/>
  </w:num>
  <w:num w:numId="7">
    <w:abstractNumId w:val="5"/>
  </w:num>
  <w:num w:numId="8">
    <w:abstractNumId w:val="25"/>
  </w:num>
  <w:num w:numId="9">
    <w:abstractNumId w:val="15"/>
  </w:num>
  <w:num w:numId="10">
    <w:abstractNumId w:val="3"/>
  </w:num>
  <w:num w:numId="11">
    <w:abstractNumId w:val="19"/>
  </w:num>
  <w:num w:numId="12">
    <w:abstractNumId w:val="12"/>
  </w:num>
  <w:num w:numId="13">
    <w:abstractNumId w:val="2"/>
  </w:num>
  <w:num w:numId="14">
    <w:abstractNumId w:val="14"/>
  </w:num>
  <w:num w:numId="15">
    <w:abstractNumId w:val="13"/>
  </w:num>
  <w:num w:numId="16">
    <w:abstractNumId w:val="10"/>
  </w:num>
  <w:num w:numId="17">
    <w:abstractNumId w:val="24"/>
  </w:num>
  <w:num w:numId="18">
    <w:abstractNumId w:val="21"/>
  </w:num>
  <w:num w:numId="19">
    <w:abstractNumId w:val="20"/>
  </w:num>
  <w:num w:numId="20">
    <w:abstractNumId w:val="8"/>
  </w:num>
  <w:num w:numId="21">
    <w:abstractNumId w:val="4"/>
  </w:num>
  <w:num w:numId="22">
    <w:abstractNumId w:val="0"/>
  </w:num>
  <w:num w:numId="23">
    <w:abstractNumId w:val="7"/>
  </w:num>
  <w:num w:numId="24">
    <w:abstractNumId w:val="18"/>
  </w:num>
  <w:num w:numId="25">
    <w:abstractNumId w:val="11"/>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0F"/>
    <w:rsid w:val="00061982"/>
    <w:rsid w:val="000A6E88"/>
    <w:rsid w:val="001006B3"/>
    <w:rsid w:val="001973E8"/>
    <w:rsid w:val="001B7C4E"/>
    <w:rsid w:val="001F391A"/>
    <w:rsid w:val="00232FD3"/>
    <w:rsid w:val="0029758E"/>
    <w:rsid w:val="002B00BF"/>
    <w:rsid w:val="00323FAF"/>
    <w:rsid w:val="003A2204"/>
    <w:rsid w:val="003D21B4"/>
    <w:rsid w:val="00422B02"/>
    <w:rsid w:val="004C4DC6"/>
    <w:rsid w:val="004C4F02"/>
    <w:rsid w:val="00544E22"/>
    <w:rsid w:val="00553AD3"/>
    <w:rsid w:val="005B0130"/>
    <w:rsid w:val="005F6CFE"/>
    <w:rsid w:val="00613746"/>
    <w:rsid w:val="006159A7"/>
    <w:rsid w:val="006D059B"/>
    <w:rsid w:val="007D570F"/>
    <w:rsid w:val="007D6CE1"/>
    <w:rsid w:val="00891A6A"/>
    <w:rsid w:val="008A4CDC"/>
    <w:rsid w:val="009778EB"/>
    <w:rsid w:val="00983F82"/>
    <w:rsid w:val="009F2982"/>
    <w:rsid w:val="00A341C0"/>
    <w:rsid w:val="00A42247"/>
    <w:rsid w:val="00A44C5F"/>
    <w:rsid w:val="00A85358"/>
    <w:rsid w:val="00AB5962"/>
    <w:rsid w:val="00AD3BCE"/>
    <w:rsid w:val="00B2356C"/>
    <w:rsid w:val="00B3790E"/>
    <w:rsid w:val="00B96503"/>
    <w:rsid w:val="00BA2EF1"/>
    <w:rsid w:val="00C379B3"/>
    <w:rsid w:val="00C43B56"/>
    <w:rsid w:val="00C45D41"/>
    <w:rsid w:val="00C56251"/>
    <w:rsid w:val="00CB2F9E"/>
    <w:rsid w:val="00CF0798"/>
    <w:rsid w:val="00CF46A0"/>
    <w:rsid w:val="00D423B2"/>
    <w:rsid w:val="00D55270"/>
    <w:rsid w:val="00E904EA"/>
    <w:rsid w:val="00F307BA"/>
    <w:rsid w:val="00F435B7"/>
    <w:rsid w:val="00FC05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A558EC"/>
  <w15:chartTrackingRefBased/>
  <w15:docId w15:val="{7D3CDE3E-7A18-423F-A76D-5052AEF6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uiPriority w:val="9"/>
    <w:unhideWhenUsed/>
    <w:qFormat/>
    <w:rsid w:val="00544E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D570F"/>
    <w:rPr>
      <w:color w:val="0563C1" w:themeColor="hyperlink"/>
      <w:u w:val="single"/>
    </w:rPr>
  </w:style>
  <w:style w:type="paragraph" w:styleId="Paragrafoelenco">
    <w:name w:val="List Paragraph"/>
    <w:basedOn w:val="Normale"/>
    <w:uiPriority w:val="34"/>
    <w:qFormat/>
    <w:rsid w:val="005F6CFE"/>
    <w:pPr>
      <w:ind w:left="720"/>
      <w:contextualSpacing/>
    </w:pPr>
  </w:style>
  <w:style w:type="paragraph" w:customStyle="1" w:styleId="Default">
    <w:name w:val="Default"/>
    <w:rsid w:val="00613746"/>
    <w:pPr>
      <w:autoSpaceDE w:val="0"/>
      <w:autoSpaceDN w:val="0"/>
      <w:adjustRightInd w:val="0"/>
      <w:spacing w:after="0" w:line="240" w:lineRule="auto"/>
    </w:pPr>
    <w:rPr>
      <w:rFonts w:ascii="Symbol" w:hAnsi="Symbol" w:cs="Symbol"/>
      <w:color w:val="000000"/>
      <w:sz w:val="24"/>
      <w:szCs w:val="24"/>
    </w:rPr>
  </w:style>
  <w:style w:type="paragraph" w:styleId="Testofumetto">
    <w:name w:val="Balloon Text"/>
    <w:basedOn w:val="Normale"/>
    <w:link w:val="TestofumettoCarattere"/>
    <w:uiPriority w:val="99"/>
    <w:semiHidden/>
    <w:unhideWhenUsed/>
    <w:rsid w:val="001006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06B3"/>
    <w:rPr>
      <w:rFonts w:ascii="Segoe UI" w:hAnsi="Segoe UI" w:cs="Segoe UI"/>
      <w:sz w:val="18"/>
      <w:szCs w:val="18"/>
    </w:rPr>
  </w:style>
  <w:style w:type="paragraph" w:styleId="Titolo">
    <w:name w:val="Title"/>
    <w:basedOn w:val="Normale"/>
    <w:link w:val="TitoloCarattere"/>
    <w:qFormat/>
    <w:rsid w:val="008A4CDC"/>
    <w:pPr>
      <w:spacing w:after="0" w:line="240" w:lineRule="auto"/>
      <w:ind w:firstLine="709"/>
      <w:jc w:val="center"/>
    </w:pPr>
    <w:rPr>
      <w:rFonts w:ascii="Perpetua" w:eastAsia="Times New Roman" w:hAnsi="Perpetua" w:cs="Times New Roman"/>
      <w:b/>
      <w:sz w:val="56"/>
      <w:szCs w:val="20"/>
      <w:u w:val="single"/>
      <w:lang w:eastAsia="it-IT"/>
    </w:rPr>
  </w:style>
  <w:style w:type="character" w:customStyle="1" w:styleId="TitoloCarattere">
    <w:name w:val="Titolo Carattere"/>
    <w:basedOn w:val="Carpredefinitoparagrafo"/>
    <w:link w:val="Titolo"/>
    <w:rsid w:val="008A4CDC"/>
    <w:rPr>
      <w:rFonts w:ascii="Perpetua" w:eastAsia="Times New Roman" w:hAnsi="Perpetua" w:cs="Times New Roman"/>
      <w:b/>
      <w:sz w:val="56"/>
      <w:szCs w:val="20"/>
      <w:u w:val="single"/>
      <w:lang w:eastAsia="it-IT"/>
    </w:rPr>
  </w:style>
  <w:style w:type="character" w:customStyle="1" w:styleId="Titolo3Carattere">
    <w:name w:val="Titolo 3 Carattere"/>
    <w:basedOn w:val="Carpredefinitoparagrafo"/>
    <w:link w:val="Titolo3"/>
    <w:uiPriority w:val="9"/>
    <w:rsid w:val="00544E22"/>
    <w:rPr>
      <w:rFonts w:asciiTheme="majorHAnsi" w:eastAsiaTheme="majorEastAsia" w:hAnsiTheme="majorHAnsi" w:cstheme="majorBidi"/>
      <w:color w:val="1F4D78" w:themeColor="accent1" w:themeShade="7F"/>
      <w:sz w:val="24"/>
      <w:szCs w:val="24"/>
    </w:rPr>
  </w:style>
  <w:style w:type="paragraph" w:styleId="Testonormale">
    <w:name w:val="Plain Text"/>
    <w:basedOn w:val="Normale"/>
    <w:link w:val="TestonormaleCarattere"/>
    <w:rsid w:val="00C43B56"/>
    <w:pPr>
      <w:spacing w:after="0" w:line="240" w:lineRule="auto"/>
    </w:pPr>
    <w:rPr>
      <w:rFonts w:ascii="Courier New" w:eastAsia="Times New Roman" w:hAnsi="Courier New" w:cs="Courier New"/>
      <w:b/>
      <w:sz w:val="20"/>
      <w:szCs w:val="20"/>
      <w:lang w:eastAsia="it-IT"/>
    </w:rPr>
  </w:style>
  <w:style w:type="character" w:customStyle="1" w:styleId="TestonormaleCarattere">
    <w:name w:val="Testo normale Carattere"/>
    <w:basedOn w:val="Carpredefinitoparagrafo"/>
    <w:link w:val="Testonormale"/>
    <w:rsid w:val="00C43B56"/>
    <w:rPr>
      <w:rFonts w:ascii="Courier New" w:eastAsia="Times New Roman" w:hAnsi="Courier New" w:cs="Courier New"/>
      <w:b/>
      <w:sz w:val="20"/>
      <w:szCs w:val="20"/>
      <w:lang w:eastAsia="it-IT"/>
    </w:rPr>
  </w:style>
  <w:style w:type="paragraph" w:styleId="Intestazione">
    <w:name w:val="header"/>
    <w:basedOn w:val="Normale"/>
    <w:link w:val="IntestazioneCarattere"/>
    <w:uiPriority w:val="99"/>
    <w:unhideWhenUsed/>
    <w:rsid w:val="00553A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3AD3"/>
  </w:style>
  <w:style w:type="paragraph" w:styleId="Pidipagina">
    <w:name w:val="footer"/>
    <w:basedOn w:val="Normale"/>
    <w:link w:val="PidipaginaCarattere"/>
    <w:uiPriority w:val="99"/>
    <w:unhideWhenUsed/>
    <w:rsid w:val="00553A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3AD3"/>
  </w:style>
  <w:style w:type="character" w:styleId="Collegamentovisitato">
    <w:name w:val="FollowedHyperlink"/>
    <w:basedOn w:val="Carpredefinitoparagrafo"/>
    <w:uiPriority w:val="99"/>
    <w:semiHidden/>
    <w:unhideWhenUsed/>
    <w:rsid w:val="005B01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1688">
      <w:bodyDiv w:val="1"/>
      <w:marLeft w:val="0"/>
      <w:marRight w:val="0"/>
      <w:marTop w:val="0"/>
      <w:marBottom w:val="0"/>
      <w:divBdr>
        <w:top w:val="none" w:sz="0" w:space="0" w:color="auto"/>
        <w:left w:val="none" w:sz="0" w:space="0" w:color="auto"/>
        <w:bottom w:val="none" w:sz="0" w:space="0" w:color="auto"/>
        <w:right w:val="none" w:sz="0" w:space="0" w:color="auto"/>
      </w:divBdr>
    </w:div>
    <w:div w:id="1502039291">
      <w:bodyDiv w:val="1"/>
      <w:marLeft w:val="0"/>
      <w:marRight w:val="0"/>
      <w:marTop w:val="0"/>
      <w:marBottom w:val="0"/>
      <w:divBdr>
        <w:top w:val="none" w:sz="0" w:space="0" w:color="auto"/>
        <w:left w:val="none" w:sz="0" w:space="0" w:color="auto"/>
        <w:bottom w:val="none" w:sz="0" w:space="0" w:color="auto"/>
        <w:right w:val="none" w:sz="0" w:space="0" w:color="auto"/>
      </w:divBdr>
    </w:div>
    <w:div w:id="15174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torralba.ss.it" TargetMode="External"/><Relationship Id="rId13" Type="http://schemas.openxmlformats.org/officeDocument/2006/relationships/hyperlink" Target="mailto:rdp@comune.torralba.ss.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tocollo@pec.comune.torralba.ss.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otocollo@pec.comune.torralba.ss.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comune.torralba.ss.it" TargetMode="External"/><Relationship Id="rId5" Type="http://schemas.openxmlformats.org/officeDocument/2006/relationships/footnotes" Target="footnotes.xml"/><Relationship Id="rId15" Type="http://schemas.openxmlformats.org/officeDocument/2006/relationships/hyperlink" Target="mailto:ragioneria@comune.torralba.ss.it" TargetMode="External"/><Relationship Id="rId10" Type="http://schemas.openxmlformats.org/officeDocument/2006/relationships/hyperlink" Target="http://www.comune.torralba.ss.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une.torralba.ss.it" TargetMode="External"/><Relationship Id="rId14" Type="http://schemas.openxmlformats.org/officeDocument/2006/relationships/hyperlink" Target="mailto:ragioneria@comune.torralba.s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3238</Words>
  <Characters>18461</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Tomasina Manconi</dc:creator>
  <cp:keywords/>
  <dc:description/>
  <cp:lastModifiedBy>Alessandra Marrosu</cp:lastModifiedBy>
  <cp:revision>11</cp:revision>
  <cp:lastPrinted>2019-06-14T09:49:00Z</cp:lastPrinted>
  <dcterms:created xsi:type="dcterms:W3CDTF">2019-05-28T14:35:00Z</dcterms:created>
  <dcterms:modified xsi:type="dcterms:W3CDTF">2019-06-14T09:51:00Z</dcterms:modified>
</cp:coreProperties>
</file>